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C132" w14:textId="77777777" w:rsidR="0043414F" w:rsidRPr="00534538" w:rsidRDefault="00445157" w:rsidP="007E7225">
      <w:pPr>
        <w:spacing w:after="0" w:line="240" w:lineRule="auto"/>
        <w:ind w:left="360"/>
        <w:jc w:val="right"/>
        <w:rPr>
          <w:rFonts w:ascii="Times New Roman" w:hAnsi="Times New Roman" w:cs="Times New Roman"/>
          <w:sz w:val="24"/>
          <w:szCs w:val="24"/>
        </w:rPr>
      </w:pPr>
      <w:r w:rsidRPr="00534538">
        <w:rPr>
          <w:rFonts w:ascii="Arial" w:hAnsi="Arial" w:cs="Arial"/>
          <w:noProof/>
          <w:sz w:val="24"/>
          <w:szCs w:val="24"/>
          <w:lang w:eastAsia="lv-LV"/>
        </w:rPr>
        <w:drawing>
          <wp:anchor distT="0" distB="0" distL="114300" distR="114300" simplePos="0" relativeHeight="251659264" behindDoc="1" locked="0" layoutInCell="1" allowOverlap="1" wp14:anchorId="6F44B0A1" wp14:editId="24C51ADB">
            <wp:simplePos x="0" y="0"/>
            <wp:positionH relativeFrom="margin">
              <wp:posOffset>6985</wp:posOffset>
            </wp:positionH>
            <wp:positionV relativeFrom="paragraph">
              <wp:posOffset>-243205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14F" w:rsidRPr="00534538">
        <w:rPr>
          <w:rFonts w:ascii="Times New Roman" w:hAnsi="Times New Roman" w:cs="Times New Roman"/>
          <w:sz w:val="24"/>
          <w:szCs w:val="24"/>
        </w:rPr>
        <w:t>IZRAKSTS</w:t>
      </w:r>
    </w:p>
    <w:p w14:paraId="70DA57C7" w14:textId="77777777" w:rsidR="0043414F" w:rsidRPr="00534538" w:rsidRDefault="0043414F" w:rsidP="007E7225">
      <w:pPr>
        <w:spacing w:after="0" w:line="240" w:lineRule="auto"/>
        <w:ind w:left="360"/>
        <w:jc w:val="center"/>
        <w:rPr>
          <w:rFonts w:ascii="Times New Roman" w:eastAsia="Calibri" w:hAnsi="Times New Roman" w:cs="Times New Roman"/>
          <w:b/>
          <w:color w:val="000000"/>
          <w:sz w:val="24"/>
          <w:szCs w:val="24"/>
        </w:rPr>
      </w:pPr>
    </w:p>
    <w:p w14:paraId="03666B7A" w14:textId="77777777" w:rsidR="0043414F" w:rsidRPr="00534538" w:rsidRDefault="0043414F" w:rsidP="007E7225">
      <w:pPr>
        <w:spacing w:after="0" w:line="240" w:lineRule="auto"/>
        <w:ind w:left="360"/>
        <w:jc w:val="center"/>
        <w:rPr>
          <w:rFonts w:ascii="Times New Roman" w:eastAsia="Calibri" w:hAnsi="Times New Roman" w:cs="Times New Roman"/>
          <w:b/>
          <w:color w:val="000000"/>
          <w:sz w:val="24"/>
          <w:szCs w:val="24"/>
        </w:rPr>
      </w:pPr>
    </w:p>
    <w:p w14:paraId="0B35D64E" w14:textId="77777777" w:rsidR="0043414F" w:rsidRPr="00534538" w:rsidRDefault="0043414F" w:rsidP="007E7225">
      <w:pPr>
        <w:spacing w:after="0" w:line="240" w:lineRule="auto"/>
        <w:ind w:left="360"/>
        <w:jc w:val="center"/>
        <w:rPr>
          <w:rFonts w:ascii="Times New Roman" w:eastAsia="Calibri" w:hAnsi="Times New Roman" w:cs="Times New Roman"/>
          <w:b/>
          <w:color w:val="000000"/>
          <w:sz w:val="24"/>
          <w:szCs w:val="24"/>
        </w:rPr>
      </w:pPr>
    </w:p>
    <w:p w14:paraId="2B6B1D8B" w14:textId="77777777" w:rsidR="0043414F" w:rsidRPr="00534538" w:rsidRDefault="0043414F" w:rsidP="007E7225">
      <w:pPr>
        <w:spacing w:after="0" w:line="240" w:lineRule="auto"/>
        <w:ind w:left="360"/>
        <w:jc w:val="center"/>
        <w:rPr>
          <w:rFonts w:ascii="Times New Roman" w:eastAsia="Calibri" w:hAnsi="Times New Roman" w:cs="Times New Roman"/>
          <w:b/>
          <w:color w:val="000000"/>
          <w:sz w:val="24"/>
          <w:szCs w:val="24"/>
        </w:rPr>
      </w:pPr>
    </w:p>
    <w:p w14:paraId="4759219B" w14:textId="77777777" w:rsidR="0043414F" w:rsidRPr="00534538" w:rsidRDefault="0043414F" w:rsidP="007E7225">
      <w:pPr>
        <w:spacing w:after="0" w:line="240" w:lineRule="auto"/>
        <w:ind w:left="360"/>
        <w:jc w:val="center"/>
        <w:rPr>
          <w:rFonts w:ascii="Times New Roman" w:eastAsia="Calibri" w:hAnsi="Times New Roman" w:cs="Times New Roman"/>
          <w:b/>
          <w:color w:val="000000"/>
          <w:sz w:val="24"/>
          <w:szCs w:val="24"/>
        </w:rPr>
      </w:pPr>
    </w:p>
    <w:p w14:paraId="416B156B" w14:textId="77777777" w:rsidR="0043414F" w:rsidRPr="00534538" w:rsidRDefault="0043414F" w:rsidP="007E7225">
      <w:pPr>
        <w:spacing w:after="0" w:line="240" w:lineRule="auto"/>
        <w:ind w:left="360"/>
        <w:jc w:val="center"/>
        <w:rPr>
          <w:rFonts w:ascii="Times New Roman" w:eastAsia="Calibri" w:hAnsi="Times New Roman" w:cs="Times New Roman"/>
          <w:b/>
          <w:color w:val="000000"/>
          <w:sz w:val="24"/>
          <w:szCs w:val="24"/>
        </w:rPr>
      </w:pPr>
    </w:p>
    <w:p w14:paraId="4421891B" w14:textId="77777777" w:rsidR="0043414F" w:rsidRPr="00534538" w:rsidRDefault="0043414F" w:rsidP="007E7225">
      <w:pPr>
        <w:spacing w:after="0" w:line="240" w:lineRule="auto"/>
        <w:jc w:val="center"/>
        <w:rPr>
          <w:rFonts w:ascii="Times New Roman" w:eastAsia="Calibri" w:hAnsi="Times New Roman" w:cs="Times New Roman"/>
          <w:b/>
          <w:color w:val="000000"/>
          <w:sz w:val="24"/>
          <w:szCs w:val="24"/>
        </w:rPr>
      </w:pPr>
    </w:p>
    <w:p w14:paraId="68FA1CE6" w14:textId="64EC5CE7" w:rsidR="0043414F" w:rsidRPr="00534538" w:rsidRDefault="003307E3" w:rsidP="007E7225">
      <w:pPr>
        <w:spacing w:after="0" w:line="240" w:lineRule="auto"/>
        <w:contextualSpacing/>
        <w:jc w:val="center"/>
        <w:rPr>
          <w:rFonts w:ascii="Times New Roman" w:eastAsia="Calibri" w:hAnsi="Times New Roman" w:cs="Times New Roman"/>
          <w:b/>
          <w:sz w:val="24"/>
          <w:szCs w:val="24"/>
        </w:rPr>
      </w:pPr>
      <w:r w:rsidRPr="00534538">
        <w:rPr>
          <w:rFonts w:ascii="Times New Roman" w:eastAsia="Calibri" w:hAnsi="Times New Roman" w:cs="Times New Roman"/>
          <w:b/>
          <w:sz w:val="24"/>
          <w:szCs w:val="24"/>
        </w:rPr>
        <w:t xml:space="preserve">Domes </w:t>
      </w:r>
      <w:r w:rsidR="007458E4">
        <w:rPr>
          <w:rFonts w:ascii="Times New Roman" w:eastAsia="Calibri" w:hAnsi="Times New Roman" w:cs="Times New Roman"/>
          <w:b/>
          <w:sz w:val="24"/>
          <w:szCs w:val="24"/>
        </w:rPr>
        <w:t xml:space="preserve">kārtējās </w:t>
      </w:r>
      <w:r w:rsidRPr="00534538">
        <w:rPr>
          <w:rFonts w:ascii="Times New Roman" w:eastAsia="Calibri" w:hAnsi="Times New Roman" w:cs="Times New Roman"/>
          <w:b/>
          <w:sz w:val="24"/>
          <w:szCs w:val="24"/>
        </w:rPr>
        <w:t>s</w:t>
      </w:r>
      <w:r w:rsidR="00935793" w:rsidRPr="00534538">
        <w:rPr>
          <w:rFonts w:ascii="Times New Roman" w:eastAsia="Calibri" w:hAnsi="Times New Roman" w:cs="Times New Roman"/>
          <w:b/>
          <w:sz w:val="24"/>
          <w:szCs w:val="24"/>
        </w:rPr>
        <w:t>ēdes</w:t>
      </w:r>
      <w:r w:rsidR="00CD2D14" w:rsidRPr="00534538">
        <w:rPr>
          <w:rFonts w:ascii="Times New Roman" w:eastAsia="Calibri" w:hAnsi="Times New Roman" w:cs="Times New Roman"/>
          <w:b/>
          <w:sz w:val="24"/>
          <w:szCs w:val="24"/>
        </w:rPr>
        <w:t xml:space="preserve"> protokola izraksts</w:t>
      </w:r>
    </w:p>
    <w:p w14:paraId="5E338CC1" w14:textId="77777777" w:rsidR="00935793" w:rsidRPr="00534538" w:rsidRDefault="00935793" w:rsidP="007E7225">
      <w:pPr>
        <w:spacing w:after="0" w:line="240" w:lineRule="auto"/>
        <w:contextualSpacing/>
        <w:jc w:val="center"/>
        <w:rPr>
          <w:rFonts w:ascii="Times New Roman" w:eastAsia="Calibri" w:hAnsi="Times New Roman" w:cs="Times New Roman"/>
          <w:b/>
          <w:sz w:val="24"/>
          <w:szCs w:val="24"/>
        </w:rPr>
      </w:pPr>
    </w:p>
    <w:p w14:paraId="7AABA2D9" w14:textId="65627731" w:rsidR="00935793" w:rsidRPr="00534538" w:rsidRDefault="00935793" w:rsidP="007E7225">
      <w:pPr>
        <w:spacing w:after="0" w:line="240" w:lineRule="auto"/>
        <w:contextualSpacing/>
        <w:rPr>
          <w:rFonts w:ascii="Times New Roman" w:eastAsia="Calibri" w:hAnsi="Times New Roman" w:cs="Times New Roman"/>
          <w:sz w:val="24"/>
          <w:szCs w:val="24"/>
        </w:rPr>
      </w:pPr>
      <w:r w:rsidRPr="00534538">
        <w:rPr>
          <w:rFonts w:ascii="Times New Roman" w:eastAsia="Calibri" w:hAnsi="Times New Roman" w:cs="Times New Roman"/>
          <w:sz w:val="24"/>
          <w:szCs w:val="24"/>
        </w:rPr>
        <w:t>202</w:t>
      </w:r>
      <w:r w:rsidR="005F1243">
        <w:rPr>
          <w:rFonts w:ascii="Times New Roman" w:eastAsia="Calibri" w:hAnsi="Times New Roman" w:cs="Times New Roman"/>
          <w:sz w:val="24"/>
          <w:szCs w:val="24"/>
        </w:rPr>
        <w:t>3</w:t>
      </w:r>
      <w:r w:rsidRPr="00534538">
        <w:rPr>
          <w:rFonts w:ascii="Times New Roman" w:eastAsia="Calibri" w:hAnsi="Times New Roman" w:cs="Times New Roman"/>
          <w:sz w:val="24"/>
          <w:szCs w:val="24"/>
        </w:rPr>
        <w:t>.gada</w:t>
      </w:r>
      <w:r w:rsidR="007F2B47" w:rsidRPr="00534538">
        <w:rPr>
          <w:rFonts w:ascii="Times New Roman" w:eastAsia="Calibri" w:hAnsi="Times New Roman" w:cs="Times New Roman"/>
          <w:sz w:val="24"/>
          <w:szCs w:val="24"/>
        </w:rPr>
        <w:t xml:space="preserve"> </w:t>
      </w:r>
      <w:r w:rsidR="00EE2BC8">
        <w:rPr>
          <w:rFonts w:ascii="Times New Roman" w:eastAsia="Calibri" w:hAnsi="Times New Roman" w:cs="Times New Roman"/>
          <w:sz w:val="24"/>
          <w:szCs w:val="24"/>
        </w:rPr>
        <w:t>16</w:t>
      </w:r>
      <w:r w:rsidR="00B00C7B">
        <w:rPr>
          <w:rFonts w:ascii="Times New Roman" w:eastAsia="Calibri" w:hAnsi="Times New Roman" w:cs="Times New Roman"/>
          <w:sz w:val="24"/>
          <w:szCs w:val="24"/>
        </w:rPr>
        <w:t>.februārī</w:t>
      </w:r>
      <w:r w:rsidR="006C117B">
        <w:rPr>
          <w:rFonts w:ascii="Times New Roman" w:eastAsia="Calibri" w:hAnsi="Times New Roman" w:cs="Times New Roman"/>
          <w:sz w:val="24"/>
          <w:szCs w:val="24"/>
        </w:rPr>
        <w:tab/>
      </w:r>
      <w:r w:rsidR="00765B9C" w:rsidRPr="00534538">
        <w:rPr>
          <w:rFonts w:ascii="Times New Roman" w:eastAsia="Calibri" w:hAnsi="Times New Roman" w:cs="Times New Roman"/>
          <w:sz w:val="24"/>
          <w:szCs w:val="24"/>
        </w:rPr>
        <w:tab/>
      </w:r>
      <w:r w:rsidRPr="00534538">
        <w:rPr>
          <w:rFonts w:ascii="Times New Roman" w:eastAsia="Calibri" w:hAnsi="Times New Roman" w:cs="Times New Roman"/>
          <w:sz w:val="24"/>
          <w:szCs w:val="24"/>
        </w:rPr>
        <w:tab/>
        <w:t xml:space="preserve"> </w:t>
      </w:r>
      <w:r w:rsidR="00641D93" w:rsidRPr="00534538">
        <w:rPr>
          <w:rFonts w:ascii="Times New Roman" w:eastAsia="Calibri" w:hAnsi="Times New Roman" w:cs="Times New Roman"/>
          <w:sz w:val="24"/>
          <w:szCs w:val="24"/>
        </w:rPr>
        <w:t xml:space="preserve"> </w:t>
      </w:r>
      <w:r w:rsidR="005F1243">
        <w:rPr>
          <w:rFonts w:ascii="Times New Roman" w:eastAsia="Calibri" w:hAnsi="Times New Roman" w:cs="Times New Roman"/>
          <w:sz w:val="24"/>
          <w:szCs w:val="24"/>
        </w:rPr>
        <w:tab/>
      </w:r>
      <w:r w:rsidR="00F12C12" w:rsidRPr="00534538">
        <w:rPr>
          <w:rFonts w:ascii="Times New Roman" w:eastAsia="Calibri" w:hAnsi="Times New Roman" w:cs="Times New Roman"/>
          <w:sz w:val="24"/>
          <w:szCs w:val="24"/>
        </w:rPr>
        <w:t xml:space="preserve"> </w:t>
      </w:r>
      <w:r w:rsidRPr="00534538">
        <w:rPr>
          <w:rFonts w:ascii="Times New Roman" w:eastAsia="Calibri" w:hAnsi="Times New Roman" w:cs="Times New Roman"/>
          <w:sz w:val="24"/>
          <w:szCs w:val="24"/>
        </w:rPr>
        <w:t>Siguldā</w:t>
      </w:r>
      <w:r w:rsidRPr="00534538">
        <w:rPr>
          <w:rFonts w:ascii="Times New Roman" w:eastAsia="Calibri" w:hAnsi="Times New Roman" w:cs="Times New Roman"/>
          <w:sz w:val="24"/>
          <w:szCs w:val="24"/>
        </w:rPr>
        <w:tab/>
        <w:t xml:space="preserve">   </w:t>
      </w:r>
      <w:r w:rsidRPr="00534538">
        <w:rPr>
          <w:rFonts w:ascii="Times New Roman" w:eastAsia="Calibri" w:hAnsi="Times New Roman" w:cs="Times New Roman"/>
          <w:sz w:val="24"/>
          <w:szCs w:val="24"/>
        </w:rPr>
        <w:tab/>
      </w:r>
      <w:r w:rsidR="00603F3F" w:rsidRPr="00534538">
        <w:rPr>
          <w:rFonts w:ascii="Times New Roman" w:eastAsia="Calibri" w:hAnsi="Times New Roman" w:cs="Times New Roman"/>
          <w:sz w:val="24"/>
          <w:szCs w:val="24"/>
        </w:rPr>
        <w:tab/>
        <w:t xml:space="preserve">    </w:t>
      </w:r>
      <w:r w:rsidR="00450D36" w:rsidRPr="00534538">
        <w:rPr>
          <w:rFonts w:ascii="Times New Roman" w:eastAsia="Calibri" w:hAnsi="Times New Roman" w:cs="Times New Roman"/>
          <w:sz w:val="24"/>
          <w:szCs w:val="24"/>
        </w:rPr>
        <w:t xml:space="preserve">  </w:t>
      </w:r>
      <w:r w:rsidR="00603F3F" w:rsidRPr="00534538">
        <w:rPr>
          <w:rFonts w:ascii="Times New Roman" w:eastAsia="Calibri" w:hAnsi="Times New Roman" w:cs="Times New Roman"/>
          <w:sz w:val="24"/>
          <w:szCs w:val="24"/>
        </w:rPr>
        <w:t xml:space="preserve"> </w:t>
      </w:r>
      <w:r w:rsidR="007D27BE" w:rsidRPr="00534538">
        <w:rPr>
          <w:rFonts w:ascii="Times New Roman" w:eastAsia="Calibri" w:hAnsi="Times New Roman" w:cs="Times New Roman"/>
          <w:sz w:val="24"/>
          <w:szCs w:val="24"/>
        </w:rPr>
        <w:t xml:space="preserve">        </w:t>
      </w:r>
      <w:r w:rsidR="00F12C12" w:rsidRPr="00534538">
        <w:rPr>
          <w:rFonts w:ascii="Times New Roman" w:eastAsia="Calibri" w:hAnsi="Times New Roman" w:cs="Times New Roman"/>
          <w:sz w:val="24"/>
          <w:szCs w:val="24"/>
        </w:rPr>
        <w:t xml:space="preserve"> </w:t>
      </w:r>
      <w:r w:rsidR="00EF5AB7" w:rsidRPr="00534538">
        <w:rPr>
          <w:rFonts w:ascii="Times New Roman" w:eastAsia="Calibri" w:hAnsi="Times New Roman" w:cs="Times New Roman"/>
          <w:sz w:val="24"/>
          <w:szCs w:val="24"/>
        </w:rPr>
        <w:t xml:space="preserve">    </w:t>
      </w:r>
      <w:r w:rsidR="00F12C12" w:rsidRPr="00534538">
        <w:rPr>
          <w:rFonts w:ascii="Times New Roman" w:eastAsia="Calibri" w:hAnsi="Times New Roman" w:cs="Times New Roman"/>
          <w:sz w:val="24"/>
          <w:szCs w:val="24"/>
        </w:rPr>
        <w:t xml:space="preserve"> </w:t>
      </w:r>
      <w:r w:rsidR="00772724" w:rsidRPr="00534538">
        <w:rPr>
          <w:rFonts w:ascii="Times New Roman" w:eastAsia="Calibri" w:hAnsi="Times New Roman" w:cs="Times New Roman"/>
          <w:sz w:val="24"/>
          <w:szCs w:val="24"/>
        </w:rPr>
        <w:t xml:space="preserve">         </w:t>
      </w:r>
      <w:r w:rsidR="00134E73">
        <w:rPr>
          <w:rFonts w:ascii="Times New Roman" w:eastAsia="Calibri" w:hAnsi="Times New Roman" w:cs="Times New Roman"/>
          <w:sz w:val="24"/>
          <w:szCs w:val="24"/>
        </w:rPr>
        <w:t xml:space="preserve">  </w:t>
      </w:r>
      <w:r w:rsidRPr="00534538">
        <w:rPr>
          <w:rFonts w:ascii="Times New Roman" w:eastAsia="Calibri" w:hAnsi="Times New Roman" w:cs="Times New Roman"/>
          <w:sz w:val="24"/>
          <w:szCs w:val="24"/>
        </w:rPr>
        <w:t>Nr.</w:t>
      </w:r>
      <w:r w:rsidR="00FB5615" w:rsidRPr="00534538">
        <w:rPr>
          <w:rFonts w:ascii="Times New Roman" w:eastAsia="Calibri" w:hAnsi="Times New Roman" w:cs="Times New Roman"/>
          <w:sz w:val="24"/>
          <w:szCs w:val="24"/>
        </w:rPr>
        <w:t> </w:t>
      </w:r>
      <w:r w:rsidR="00EE2BC8">
        <w:rPr>
          <w:rFonts w:ascii="Times New Roman" w:eastAsia="Calibri" w:hAnsi="Times New Roman" w:cs="Times New Roman"/>
          <w:sz w:val="24"/>
          <w:szCs w:val="24"/>
        </w:rPr>
        <w:t>3</w:t>
      </w:r>
    </w:p>
    <w:p w14:paraId="25935DC3" w14:textId="430A2E27" w:rsidR="0043414F" w:rsidRPr="00941D2B" w:rsidRDefault="0043414F" w:rsidP="00941D2B">
      <w:pPr>
        <w:spacing w:after="0" w:line="240" w:lineRule="auto"/>
        <w:jc w:val="both"/>
        <w:rPr>
          <w:rFonts w:ascii="Times New Roman" w:eastAsia="Calibri" w:hAnsi="Times New Roman" w:cs="Times New Roman"/>
          <w:bCs/>
          <w:color w:val="000000"/>
          <w:sz w:val="24"/>
          <w:szCs w:val="24"/>
        </w:rPr>
      </w:pPr>
    </w:p>
    <w:p w14:paraId="51BBAB3A" w14:textId="77777777" w:rsidR="00766450" w:rsidRDefault="00766450" w:rsidP="00766450">
      <w:pPr>
        <w:pBdr>
          <w:bottom w:val="single" w:sz="4" w:space="1" w:color="auto"/>
        </w:pBdr>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45. §</w:t>
      </w:r>
    </w:p>
    <w:p w14:paraId="27A4C350" w14:textId="77777777" w:rsidR="00766450" w:rsidRPr="00AA1014" w:rsidRDefault="00766450" w:rsidP="00766450">
      <w:pPr>
        <w:pBdr>
          <w:bottom w:val="single" w:sz="4" w:space="1" w:color="auto"/>
        </w:pBdr>
        <w:spacing w:after="0" w:line="240" w:lineRule="auto"/>
        <w:contextualSpacing/>
        <w:jc w:val="center"/>
        <w:rPr>
          <w:rFonts w:ascii="Times New Roman" w:eastAsia="Times New Roman" w:hAnsi="Times New Roman" w:cs="Times New Roman"/>
          <w:b/>
          <w:sz w:val="24"/>
          <w:szCs w:val="24"/>
          <w:lang w:eastAsia="lv-LV"/>
        </w:rPr>
      </w:pPr>
      <w:r w:rsidRPr="00AA1014">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SIA “Limbažu slimnīca” pašvaldības kapitāla daļu atsavināšanu</w:t>
      </w:r>
      <w:r w:rsidRPr="00AA1014">
        <w:rPr>
          <w:rFonts w:ascii="Times New Roman" w:eastAsia="Times New Roman" w:hAnsi="Times New Roman" w:cs="Times New Roman"/>
          <w:b/>
          <w:sz w:val="24"/>
          <w:szCs w:val="24"/>
          <w:lang w:eastAsia="lv-LV"/>
        </w:rPr>
        <w:t xml:space="preserve"> </w:t>
      </w:r>
    </w:p>
    <w:p w14:paraId="76E59579" w14:textId="77777777" w:rsidR="00766450" w:rsidRDefault="00766450" w:rsidP="00766450">
      <w:pPr>
        <w:spacing w:after="0" w:line="240" w:lineRule="auto"/>
        <w:rPr>
          <w:rFonts w:ascii="Times New Roman" w:hAnsi="Times New Roman" w:cs="Times New Roman"/>
          <w:sz w:val="24"/>
          <w:szCs w:val="24"/>
        </w:rPr>
      </w:pPr>
      <w:r w:rsidRPr="00AA1014">
        <w:rPr>
          <w:rFonts w:ascii="Times New Roman" w:eastAsia="Times New Roman" w:hAnsi="Times New Roman" w:cs="Times New Roman"/>
          <w:sz w:val="24"/>
          <w:szCs w:val="24"/>
          <w:lang w:eastAsia="lv-LV"/>
        </w:rPr>
        <w:t xml:space="preserve">Ziņo: </w:t>
      </w:r>
      <w:r>
        <w:rPr>
          <w:rFonts w:ascii="Times New Roman" w:hAnsi="Times New Roman" w:cs="Times New Roman"/>
          <w:sz w:val="24"/>
          <w:szCs w:val="24"/>
        </w:rPr>
        <w:t>Juridiskās pārvaldes juriste B. Jansone</w:t>
      </w:r>
    </w:p>
    <w:p w14:paraId="60A432C0" w14:textId="77777777" w:rsidR="00766450" w:rsidRPr="00AA1014" w:rsidRDefault="00766450" w:rsidP="00766450">
      <w:pPr>
        <w:spacing w:after="0" w:line="240" w:lineRule="auto"/>
        <w:ind w:firstLine="567"/>
        <w:jc w:val="both"/>
        <w:rPr>
          <w:rFonts w:ascii="Times New Roman" w:eastAsia="Times New Roman" w:hAnsi="Times New Roman" w:cs="Times New Roman"/>
          <w:sz w:val="24"/>
          <w:szCs w:val="24"/>
          <w:lang w:eastAsia="lv-LV"/>
        </w:rPr>
      </w:pPr>
    </w:p>
    <w:p w14:paraId="163BC9E4" w14:textId="77777777" w:rsidR="00766450" w:rsidRDefault="00766450" w:rsidP="00766450">
      <w:pPr>
        <w:spacing w:after="0" w:line="240" w:lineRule="auto"/>
        <w:ind w:right="-22" w:firstLine="567"/>
        <w:jc w:val="both"/>
        <w:rPr>
          <w:rFonts w:ascii="Times New Roman" w:eastAsia="Calibri" w:hAnsi="Times New Roman" w:cs="Times New Roman"/>
          <w:sz w:val="24"/>
          <w:szCs w:val="24"/>
        </w:rPr>
      </w:pPr>
      <w:r w:rsidRPr="00AA1014">
        <w:rPr>
          <w:rFonts w:ascii="Times New Roman" w:eastAsia="Calibri" w:hAnsi="Times New Roman" w:cs="Times New Roman"/>
          <w:sz w:val="24"/>
          <w:szCs w:val="24"/>
        </w:rPr>
        <w:t>Siguldas novada pašvaldība</w:t>
      </w:r>
      <w:r>
        <w:rPr>
          <w:rFonts w:ascii="Times New Roman" w:eastAsia="Calibri" w:hAnsi="Times New Roman" w:cs="Times New Roman"/>
          <w:sz w:val="24"/>
          <w:szCs w:val="24"/>
        </w:rPr>
        <w:t xml:space="preserve">s dome 2022.gada 19.maijā pieņēma lēmumu “Par līdzdalības izbeigšanu SIA “Limbažu slimnīca” (prot. Nr.12, 53. §). Ar minēto lēmumu ir nolemts </w:t>
      </w:r>
      <w:r w:rsidRPr="008C2971">
        <w:rPr>
          <w:rFonts w:ascii="Times New Roman" w:eastAsia="Calibri" w:hAnsi="Times New Roman" w:cs="Times New Roman"/>
          <w:sz w:val="24"/>
          <w:szCs w:val="24"/>
        </w:rPr>
        <w:t>izbeigt Siguldas novada pašvaldības tiešo līdzdalību SIA “Limbažu slimnīca”,</w:t>
      </w:r>
      <w:r w:rsidRPr="008C2971">
        <w:rPr>
          <w:rFonts w:ascii="Times New Roman" w:eastAsia="Calibri" w:hAnsi="Times New Roman" w:cs="Times New Roman"/>
          <w:b/>
          <w:bCs/>
          <w:sz w:val="24"/>
          <w:szCs w:val="24"/>
        </w:rPr>
        <w:t xml:space="preserve"> </w:t>
      </w:r>
      <w:r w:rsidRPr="008C2971">
        <w:rPr>
          <w:rFonts w:ascii="Times New Roman" w:eastAsia="Calibri" w:hAnsi="Times New Roman" w:cs="Times New Roman"/>
          <w:sz w:val="24"/>
          <w:szCs w:val="24"/>
        </w:rPr>
        <w:t>reģistrācijas Nr.</w:t>
      </w:r>
      <w:r>
        <w:rPr>
          <w:rFonts w:ascii="Times New Roman" w:eastAsia="Calibri" w:hAnsi="Times New Roman" w:cs="Times New Roman"/>
          <w:sz w:val="24"/>
          <w:szCs w:val="24"/>
        </w:rPr>
        <w:t> </w:t>
      </w:r>
      <w:r w:rsidRPr="008C2971">
        <w:rPr>
          <w:rFonts w:ascii="Times New Roman" w:eastAsia="Calibri" w:hAnsi="Times New Roman" w:cs="Times New Roman"/>
          <w:sz w:val="24"/>
          <w:szCs w:val="24"/>
        </w:rPr>
        <w:t>40003361616, juridiskā adrese Klostera iela 3, Limbaži, Limbažu novads, LV-4001, nododot atsavināšanai Siguldas novada pašvaldībai piederošās daļas normatīvajos aktos noteiktajā kārtībā</w:t>
      </w:r>
      <w:r>
        <w:rPr>
          <w:rFonts w:ascii="Times New Roman" w:eastAsia="Calibri" w:hAnsi="Times New Roman" w:cs="Times New Roman"/>
          <w:sz w:val="24"/>
          <w:szCs w:val="24"/>
        </w:rPr>
        <w:t xml:space="preserve">, kā arī </w:t>
      </w:r>
      <w:r w:rsidRPr="008C2971">
        <w:rPr>
          <w:rFonts w:ascii="Times New Roman" w:eastAsia="Calibri" w:hAnsi="Times New Roman" w:cs="Times New Roman"/>
          <w:sz w:val="24"/>
          <w:szCs w:val="24"/>
        </w:rPr>
        <w:t xml:space="preserve">uzdot izpilddirektora palīdzei kapitālsabiedrību pārvaldības jautājumos Ramonai </w:t>
      </w:r>
      <w:proofErr w:type="spellStart"/>
      <w:r w:rsidRPr="008C2971">
        <w:rPr>
          <w:rFonts w:ascii="Times New Roman" w:eastAsia="Calibri" w:hAnsi="Times New Roman" w:cs="Times New Roman"/>
          <w:sz w:val="24"/>
          <w:szCs w:val="24"/>
        </w:rPr>
        <w:t>Čunkurei</w:t>
      </w:r>
      <w:proofErr w:type="spellEnd"/>
      <w:r w:rsidRPr="008C2971">
        <w:rPr>
          <w:rFonts w:ascii="Times New Roman" w:eastAsia="Calibri" w:hAnsi="Times New Roman" w:cs="Times New Roman"/>
          <w:sz w:val="24"/>
          <w:szCs w:val="24"/>
        </w:rPr>
        <w:t xml:space="preserve"> organizēt visas nepieciešamās darbības, kas saistītas ar līdzdalības izbeigšanu SIA “Limbažu slimnīca”, un sagatavot Siguldas novada pašvaldībai piederošos daļu atsavināšanai nepieciešamo dokumentāciju apstiprināšanai Siguldas novada pašvaldības domei līdz 2023.gada 29.decembrim</w:t>
      </w:r>
      <w:r>
        <w:rPr>
          <w:rFonts w:ascii="Times New Roman" w:eastAsia="Calibri" w:hAnsi="Times New Roman" w:cs="Times New Roman"/>
          <w:sz w:val="24"/>
          <w:szCs w:val="24"/>
        </w:rPr>
        <w:t>.</w:t>
      </w:r>
    </w:p>
    <w:p w14:paraId="0EBCF703" w14:textId="77777777" w:rsidR="00766450" w:rsidRDefault="00766450" w:rsidP="00766450">
      <w:pPr>
        <w:spacing w:after="0" w:line="240" w:lineRule="auto"/>
        <w:ind w:right="-22" w:firstLine="567"/>
        <w:jc w:val="both"/>
        <w:rPr>
          <w:rFonts w:ascii="Times New Roman" w:hAnsi="Times New Roman" w:cs="Times New Roman"/>
          <w:sz w:val="24"/>
          <w:szCs w:val="24"/>
        </w:rPr>
      </w:pPr>
      <w:r w:rsidRPr="001D5135">
        <w:rPr>
          <w:rFonts w:ascii="Times New Roman" w:hAnsi="Times New Roman" w:cs="Times New Roman"/>
          <w:sz w:val="24"/>
          <w:szCs w:val="24"/>
        </w:rPr>
        <w:t>Sabiedrības ar ierobežotu atbildību “</w:t>
      </w:r>
      <w:r>
        <w:rPr>
          <w:rFonts w:ascii="Times New Roman" w:hAnsi="Times New Roman" w:cs="Times New Roman"/>
          <w:sz w:val="24"/>
          <w:szCs w:val="24"/>
        </w:rPr>
        <w:t>Limbažu slimnīca</w:t>
      </w:r>
      <w:r w:rsidRPr="001D5135">
        <w:rPr>
          <w:rFonts w:ascii="Times New Roman" w:hAnsi="Times New Roman" w:cs="Times New Roman"/>
          <w:sz w:val="24"/>
          <w:szCs w:val="24"/>
        </w:rPr>
        <w:t xml:space="preserve">” (turpmāk – </w:t>
      </w:r>
      <w:r>
        <w:rPr>
          <w:rFonts w:ascii="Times New Roman" w:hAnsi="Times New Roman" w:cs="Times New Roman"/>
          <w:sz w:val="24"/>
          <w:szCs w:val="24"/>
        </w:rPr>
        <w:t>Sabiedrība</w:t>
      </w:r>
      <w:r w:rsidRPr="001D5135">
        <w:rPr>
          <w:rFonts w:ascii="Times New Roman" w:hAnsi="Times New Roman" w:cs="Times New Roman"/>
          <w:sz w:val="24"/>
          <w:szCs w:val="24"/>
        </w:rPr>
        <w:t>)</w:t>
      </w:r>
      <w:r>
        <w:rPr>
          <w:rFonts w:ascii="Times New Roman" w:hAnsi="Times New Roman" w:cs="Times New Roman"/>
          <w:sz w:val="24"/>
          <w:szCs w:val="24"/>
        </w:rPr>
        <w:t xml:space="preserve">, </w:t>
      </w:r>
      <w:r w:rsidRPr="001D5135">
        <w:rPr>
          <w:rFonts w:ascii="Times New Roman" w:hAnsi="Times New Roman" w:cs="Times New Roman"/>
          <w:sz w:val="24"/>
          <w:szCs w:val="24"/>
        </w:rPr>
        <w:t xml:space="preserve">pamatkapitālu kopā veido </w:t>
      </w:r>
      <w:r>
        <w:rPr>
          <w:rFonts w:ascii="Times New Roman" w:hAnsi="Times New Roman" w:cs="Times New Roman"/>
          <w:sz w:val="24"/>
          <w:szCs w:val="24"/>
        </w:rPr>
        <w:t>1 898 524</w:t>
      </w:r>
      <w:r w:rsidRPr="001D5135">
        <w:rPr>
          <w:rFonts w:ascii="Times New Roman" w:hAnsi="Times New Roman" w:cs="Times New Roman"/>
          <w:sz w:val="24"/>
          <w:szCs w:val="24"/>
        </w:rPr>
        <w:t xml:space="preserve"> daļas. </w:t>
      </w:r>
      <w:r>
        <w:rPr>
          <w:rFonts w:ascii="Times New Roman" w:hAnsi="Times New Roman" w:cs="Times New Roman"/>
          <w:sz w:val="24"/>
          <w:szCs w:val="24"/>
        </w:rPr>
        <w:t>Siguldas</w:t>
      </w:r>
      <w:r w:rsidRPr="001D5135">
        <w:rPr>
          <w:rFonts w:ascii="Times New Roman" w:hAnsi="Times New Roman" w:cs="Times New Roman"/>
          <w:sz w:val="24"/>
          <w:szCs w:val="24"/>
        </w:rPr>
        <w:t xml:space="preserve"> novada pašvaldībai pieder </w:t>
      </w:r>
      <w:r>
        <w:rPr>
          <w:rFonts w:ascii="Times New Roman" w:hAnsi="Times New Roman" w:cs="Times New Roman"/>
          <w:sz w:val="24"/>
          <w:szCs w:val="24"/>
        </w:rPr>
        <w:t>77 617</w:t>
      </w:r>
      <w:r w:rsidRPr="001D5135">
        <w:rPr>
          <w:rFonts w:ascii="Times New Roman" w:hAnsi="Times New Roman" w:cs="Times New Roman"/>
          <w:sz w:val="24"/>
          <w:szCs w:val="24"/>
        </w:rPr>
        <w:t xml:space="preserve"> (</w:t>
      </w:r>
      <w:r>
        <w:rPr>
          <w:rFonts w:ascii="Times New Roman" w:hAnsi="Times New Roman" w:cs="Times New Roman"/>
          <w:sz w:val="24"/>
          <w:szCs w:val="24"/>
        </w:rPr>
        <w:t>septiņdesmit septiņi tūkstoši seši simti septiņpadsmit</w:t>
      </w:r>
      <w:r w:rsidRPr="001D5135">
        <w:rPr>
          <w:rFonts w:ascii="Times New Roman" w:hAnsi="Times New Roman" w:cs="Times New Roman"/>
          <w:sz w:val="24"/>
          <w:szCs w:val="24"/>
        </w:rPr>
        <w:t xml:space="preserve">) kapitāla daļas, kas sastāda </w:t>
      </w:r>
      <w:r>
        <w:rPr>
          <w:rFonts w:ascii="Times New Roman" w:hAnsi="Times New Roman" w:cs="Times New Roman"/>
          <w:sz w:val="24"/>
          <w:szCs w:val="24"/>
        </w:rPr>
        <w:t>4,08828 %</w:t>
      </w:r>
      <w:r w:rsidRPr="001D5135">
        <w:rPr>
          <w:rFonts w:ascii="Times New Roman" w:hAnsi="Times New Roman" w:cs="Times New Roman"/>
          <w:sz w:val="24"/>
          <w:szCs w:val="24"/>
        </w:rPr>
        <w:t xml:space="preserve">. </w:t>
      </w:r>
    </w:p>
    <w:p w14:paraId="025CF700" w14:textId="77777777" w:rsidR="00766450" w:rsidRDefault="00766450" w:rsidP="00766450">
      <w:pPr>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Sabiedrība</w:t>
      </w:r>
      <w:r w:rsidRPr="001D5135">
        <w:rPr>
          <w:rFonts w:ascii="Times New Roman" w:hAnsi="Times New Roman" w:cs="Times New Roman"/>
          <w:sz w:val="24"/>
          <w:szCs w:val="24"/>
        </w:rPr>
        <w:t xml:space="preserve"> reģistrēta </w:t>
      </w:r>
      <w:r>
        <w:rPr>
          <w:rFonts w:ascii="Times New Roman" w:hAnsi="Times New Roman" w:cs="Times New Roman"/>
          <w:sz w:val="24"/>
          <w:szCs w:val="24"/>
        </w:rPr>
        <w:t>2004</w:t>
      </w:r>
      <w:r w:rsidRPr="001D5135">
        <w:rPr>
          <w:rFonts w:ascii="Times New Roman" w:hAnsi="Times New Roman" w:cs="Times New Roman"/>
          <w:sz w:val="24"/>
          <w:szCs w:val="24"/>
        </w:rPr>
        <w:t xml:space="preserve">.gada </w:t>
      </w:r>
      <w:r>
        <w:rPr>
          <w:rFonts w:ascii="Times New Roman" w:hAnsi="Times New Roman" w:cs="Times New Roman"/>
          <w:sz w:val="24"/>
          <w:szCs w:val="24"/>
        </w:rPr>
        <w:t>24.decembrī.</w:t>
      </w:r>
      <w:r w:rsidRPr="001D5135">
        <w:rPr>
          <w:rFonts w:ascii="Times New Roman" w:hAnsi="Times New Roman" w:cs="Times New Roman"/>
          <w:sz w:val="24"/>
          <w:szCs w:val="24"/>
        </w:rPr>
        <w:t xml:space="preserve"> </w:t>
      </w:r>
    </w:p>
    <w:p w14:paraId="437C645C" w14:textId="77777777" w:rsidR="00766450" w:rsidRPr="00BF1602" w:rsidRDefault="00766450" w:rsidP="00766450">
      <w:pPr>
        <w:spacing w:after="0" w:line="240" w:lineRule="auto"/>
        <w:ind w:firstLine="567"/>
        <w:jc w:val="both"/>
        <w:rPr>
          <w:rFonts w:ascii="Times New Roman" w:hAnsi="Times New Roman" w:cs="Times New Roman"/>
          <w:sz w:val="24"/>
          <w:szCs w:val="24"/>
        </w:rPr>
      </w:pPr>
      <w:r w:rsidRPr="00BF1602">
        <w:rPr>
          <w:rFonts w:ascii="Times New Roman" w:hAnsi="Times New Roman" w:cs="Times New Roman"/>
          <w:sz w:val="24"/>
          <w:szCs w:val="24"/>
        </w:rPr>
        <w:t>Sabiedrība ir pirmā līmeņa ārstniecības iestāde – slimnīca, kas sniedz primāros un sekundāros veselības aprūpes pakalpojumus Limbažu novada iedzīvotājiem. Vienlaikus Sabiedrībā veselības aprūpes pakalpojumus var saņemt arī citu novadu iedzīvotāji, tai skaitā Siguldas novada iedzīvotāji.</w:t>
      </w:r>
    </w:p>
    <w:p w14:paraId="16230175" w14:textId="77777777" w:rsidR="00766450" w:rsidRDefault="00766450" w:rsidP="00766450">
      <w:pPr>
        <w:spacing w:after="0" w:line="240" w:lineRule="auto"/>
        <w:ind w:firstLine="567"/>
        <w:jc w:val="both"/>
        <w:rPr>
          <w:rFonts w:ascii="Arial" w:hAnsi="Arial" w:cs="Arial"/>
          <w:color w:val="5E6175"/>
          <w:sz w:val="20"/>
          <w:szCs w:val="20"/>
        </w:rPr>
      </w:pPr>
      <w:r w:rsidRPr="00BF1602">
        <w:rPr>
          <w:rFonts w:ascii="Times New Roman" w:hAnsi="Times New Roman" w:cs="Times New Roman"/>
          <w:sz w:val="24"/>
          <w:szCs w:val="24"/>
        </w:rPr>
        <w:t xml:space="preserve">Siguldas novada pašvaldībai Sabiedrībā pieder </w:t>
      </w:r>
      <w:r>
        <w:rPr>
          <w:rFonts w:ascii="Times New Roman" w:hAnsi="Times New Roman" w:cs="Times New Roman"/>
          <w:sz w:val="24"/>
          <w:szCs w:val="24"/>
        </w:rPr>
        <w:t xml:space="preserve">4,08828 </w:t>
      </w:r>
      <w:r w:rsidRPr="00BF1602">
        <w:rPr>
          <w:rFonts w:ascii="Times New Roman" w:hAnsi="Times New Roman" w:cs="Times New Roman"/>
          <w:sz w:val="24"/>
          <w:szCs w:val="24"/>
        </w:rPr>
        <w:t>% kapitāldaļu, bet pārējie 95,</w:t>
      </w:r>
      <w:r>
        <w:rPr>
          <w:rFonts w:ascii="Times New Roman" w:hAnsi="Times New Roman" w:cs="Times New Roman"/>
          <w:sz w:val="24"/>
          <w:szCs w:val="24"/>
        </w:rPr>
        <w:t xml:space="preserve">91172 </w:t>
      </w:r>
      <w:r w:rsidRPr="00BF1602">
        <w:rPr>
          <w:rFonts w:ascii="Times New Roman" w:hAnsi="Times New Roman" w:cs="Times New Roman"/>
          <w:sz w:val="24"/>
          <w:szCs w:val="24"/>
        </w:rPr>
        <w:t xml:space="preserve">% kapitāldaļu pieder Limbažu novada pašvaldībai. </w:t>
      </w:r>
    </w:p>
    <w:p w14:paraId="57FB9C6D" w14:textId="77777777" w:rsidR="00766450" w:rsidRPr="00F87C45" w:rsidRDefault="00766450" w:rsidP="00766450">
      <w:pPr>
        <w:spacing w:after="0" w:line="240" w:lineRule="auto"/>
        <w:ind w:firstLine="567"/>
        <w:jc w:val="both"/>
        <w:rPr>
          <w:rFonts w:ascii="Times New Roman" w:hAnsi="Times New Roman" w:cs="Times New Roman"/>
          <w:sz w:val="24"/>
          <w:szCs w:val="24"/>
        </w:rPr>
      </w:pPr>
      <w:r w:rsidRPr="009D540A">
        <w:rPr>
          <w:rFonts w:ascii="Times New Roman" w:hAnsi="Times New Roman" w:cs="Times New Roman"/>
          <w:sz w:val="24"/>
          <w:szCs w:val="24"/>
        </w:rPr>
        <w:t>Primārās veselības aprūpes pakalpojums 2021.gadā sniegts 109 841  EUR apmērā</w:t>
      </w:r>
      <w:r w:rsidRPr="00F87C45">
        <w:rPr>
          <w:rFonts w:ascii="Times New Roman" w:hAnsi="Times New Roman" w:cs="Times New Roman"/>
          <w:b/>
          <w:bCs/>
          <w:sz w:val="24"/>
          <w:szCs w:val="24"/>
        </w:rPr>
        <w:t xml:space="preserve"> </w:t>
      </w:r>
      <w:r w:rsidRPr="00F87C45">
        <w:rPr>
          <w:rFonts w:ascii="Times New Roman" w:hAnsi="Times New Roman" w:cs="Times New Roman"/>
          <w:sz w:val="24"/>
          <w:szCs w:val="24"/>
        </w:rPr>
        <w:t>(plus pacientu iemaksas)</w:t>
      </w:r>
      <w:r w:rsidRPr="00F87C45">
        <w:rPr>
          <w:rFonts w:ascii="Times New Roman" w:hAnsi="Times New Roman" w:cs="Times New Roman"/>
          <w:b/>
          <w:bCs/>
          <w:sz w:val="24"/>
          <w:szCs w:val="24"/>
        </w:rPr>
        <w:t xml:space="preserve"> </w:t>
      </w:r>
      <w:r w:rsidRPr="00F87C45">
        <w:rPr>
          <w:rFonts w:ascii="Times New Roman" w:hAnsi="Times New Roman" w:cs="Times New Roman"/>
          <w:sz w:val="24"/>
          <w:szCs w:val="24"/>
        </w:rPr>
        <w:t>Sabiedrībai tuvāk dzīvojošo iedzīvotāju vajadzībām. Sabiedrības pakalpojumu izmantotāji dzīvo arī Siguldas pašvaldības kaimiņu novados – Limbaži, Aloja, Salacgrīva.</w:t>
      </w:r>
    </w:p>
    <w:p w14:paraId="6AACE0E7" w14:textId="77777777" w:rsidR="00766450" w:rsidRDefault="00766450" w:rsidP="00766450">
      <w:pPr>
        <w:spacing w:after="0" w:line="240" w:lineRule="auto"/>
        <w:ind w:firstLine="567"/>
        <w:jc w:val="both"/>
        <w:rPr>
          <w:rFonts w:ascii="Times New Roman" w:hAnsi="Times New Roman" w:cs="Times New Roman"/>
          <w:sz w:val="24"/>
          <w:szCs w:val="24"/>
        </w:rPr>
      </w:pPr>
      <w:r w:rsidRPr="009D540A">
        <w:rPr>
          <w:rFonts w:ascii="Times New Roman" w:hAnsi="Times New Roman" w:cs="Times New Roman"/>
          <w:sz w:val="24"/>
          <w:szCs w:val="24"/>
        </w:rPr>
        <w:t>Sekundārās ambulatorās veselības aprūpes pakalpojums 2021.gadā sniegts 1.9 miljonu  EUR apmērā</w:t>
      </w:r>
      <w:r w:rsidRPr="00F87C45">
        <w:rPr>
          <w:rFonts w:ascii="Times New Roman" w:hAnsi="Times New Roman" w:cs="Times New Roman"/>
          <w:b/>
          <w:bCs/>
          <w:sz w:val="24"/>
          <w:szCs w:val="24"/>
        </w:rPr>
        <w:t xml:space="preserve"> </w:t>
      </w:r>
      <w:r w:rsidRPr="00F87C45">
        <w:rPr>
          <w:rFonts w:ascii="Times New Roman" w:hAnsi="Times New Roman" w:cs="Times New Roman"/>
          <w:sz w:val="24"/>
          <w:szCs w:val="24"/>
        </w:rPr>
        <w:t>(plus pacientu iemaksas, kā arī maksas pakalpojumi diagnostikā par ~200 tūkstošiem EUR)</w:t>
      </w:r>
      <w:r w:rsidRPr="00F87C45">
        <w:rPr>
          <w:rFonts w:ascii="Times New Roman" w:hAnsi="Times New Roman" w:cs="Times New Roman"/>
          <w:b/>
          <w:bCs/>
          <w:sz w:val="24"/>
          <w:szCs w:val="24"/>
        </w:rPr>
        <w:t xml:space="preserve"> </w:t>
      </w:r>
      <w:r w:rsidRPr="00F87C45">
        <w:rPr>
          <w:rFonts w:ascii="Times New Roman" w:hAnsi="Times New Roman" w:cs="Times New Roman"/>
          <w:sz w:val="24"/>
          <w:szCs w:val="24"/>
        </w:rPr>
        <w:t xml:space="preserve">tiek sniegts Sabiedrībai tuvāk dzīvojošajiem iedzīvotājiem, ņemot vērā augsto </w:t>
      </w:r>
      <w:r>
        <w:rPr>
          <w:rFonts w:ascii="Times New Roman" w:hAnsi="Times New Roman" w:cs="Times New Roman"/>
          <w:sz w:val="24"/>
          <w:szCs w:val="24"/>
        </w:rPr>
        <w:t>Nacionālā veselības dienesta</w:t>
      </w:r>
      <w:r w:rsidRPr="00F87C45">
        <w:rPr>
          <w:rFonts w:ascii="Times New Roman" w:hAnsi="Times New Roman" w:cs="Times New Roman"/>
          <w:sz w:val="24"/>
          <w:szCs w:val="24"/>
        </w:rPr>
        <w:t xml:space="preserve"> finansējuma īpatsvaru, taču nav pamata domāt, ka būtisks Siguldas pašvaldības iedzīvotāju skaits izmanto Sabiedrības pakalpojumu</w:t>
      </w:r>
      <w:r>
        <w:rPr>
          <w:rFonts w:ascii="Times New Roman" w:hAnsi="Times New Roman" w:cs="Times New Roman"/>
          <w:sz w:val="24"/>
          <w:szCs w:val="24"/>
        </w:rPr>
        <w:t>s</w:t>
      </w:r>
      <w:r w:rsidRPr="00F87C45">
        <w:rPr>
          <w:rFonts w:ascii="Times New Roman" w:hAnsi="Times New Roman" w:cs="Times New Roman"/>
          <w:sz w:val="24"/>
          <w:szCs w:val="24"/>
        </w:rPr>
        <w:t>.</w:t>
      </w:r>
    </w:p>
    <w:p w14:paraId="053CFFEC" w14:textId="77777777" w:rsidR="00766450" w:rsidRPr="00F87C45" w:rsidRDefault="00766450" w:rsidP="00766450">
      <w:pPr>
        <w:spacing w:after="0" w:line="240" w:lineRule="auto"/>
        <w:ind w:firstLine="567"/>
        <w:jc w:val="both"/>
        <w:rPr>
          <w:rFonts w:ascii="Times New Roman" w:hAnsi="Times New Roman" w:cs="Times New Roman"/>
          <w:sz w:val="24"/>
          <w:szCs w:val="24"/>
        </w:rPr>
      </w:pPr>
      <w:r w:rsidRPr="00F87C45">
        <w:rPr>
          <w:rFonts w:ascii="Times New Roman" w:hAnsi="Times New Roman" w:cs="Times New Roman"/>
          <w:sz w:val="24"/>
          <w:szCs w:val="24"/>
        </w:rPr>
        <w:t>Sabiedrības apgrozījums pēdējo 5 gadu laikā ir audzis kopā par 112,2% pret 2017. gadu, izaugsmei bremzējoties tikai 2020. gadā Covid-19 pandēmijas ietekmē.</w:t>
      </w:r>
    </w:p>
    <w:p w14:paraId="1032B9D5" w14:textId="77777777" w:rsidR="00766450" w:rsidRPr="00F87C45" w:rsidRDefault="00766450" w:rsidP="00766450">
      <w:pPr>
        <w:spacing w:after="0" w:line="240" w:lineRule="auto"/>
        <w:ind w:firstLine="567"/>
        <w:jc w:val="both"/>
        <w:rPr>
          <w:rFonts w:ascii="Times New Roman" w:hAnsi="Times New Roman" w:cs="Times New Roman"/>
          <w:sz w:val="24"/>
          <w:szCs w:val="24"/>
        </w:rPr>
      </w:pPr>
      <w:r w:rsidRPr="00F87C45">
        <w:rPr>
          <w:rFonts w:ascii="Times New Roman" w:hAnsi="Times New Roman" w:cs="Times New Roman"/>
          <w:sz w:val="24"/>
          <w:szCs w:val="24"/>
        </w:rPr>
        <w:t>Sabiedrības peļņas rentabilitātes rādītāji ir negatīvi, taču vērojama tendence uzlabojumam, tiecoties uz izmaksu segšanu ar ieņēmumiem. 2021. gadā peļņas rentabilitāte sasniedza 3,5% no apgrozījuma. Rādītājs raksturo Sabiedrības darbību, sedzot izmaksas no pamatdarbības ieņēmumiem, vienlaikus neesot orientētai uz peļņas gūšanu.</w:t>
      </w:r>
    </w:p>
    <w:p w14:paraId="050FE398" w14:textId="77777777" w:rsidR="00766450" w:rsidRPr="00F87C45" w:rsidRDefault="00766450" w:rsidP="00766450">
      <w:pPr>
        <w:spacing w:after="0" w:line="240" w:lineRule="auto"/>
        <w:ind w:firstLine="567"/>
        <w:jc w:val="both"/>
        <w:rPr>
          <w:rFonts w:ascii="Times New Roman" w:hAnsi="Times New Roman" w:cs="Times New Roman"/>
          <w:sz w:val="24"/>
          <w:szCs w:val="24"/>
        </w:rPr>
      </w:pPr>
      <w:r w:rsidRPr="00F87C45">
        <w:rPr>
          <w:rFonts w:ascii="Times New Roman" w:hAnsi="Times New Roman" w:cs="Times New Roman"/>
          <w:sz w:val="24"/>
          <w:szCs w:val="24"/>
        </w:rPr>
        <w:t>Likviditātes rādītājs ir ap 1 vai nedaudz virs 1. Likviditāte virs 1 raksturo Sabiedrību kā finansiāli stabilu, spējīgu segt īstermiņa saistības.</w:t>
      </w:r>
    </w:p>
    <w:p w14:paraId="4D9AEF12" w14:textId="77777777" w:rsidR="00766450" w:rsidRPr="00F87C45" w:rsidRDefault="00766450" w:rsidP="00766450">
      <w:pPr>
        <w:spacing w:after="0" w:line="240" w:lineRule="auto"/>
        <w:ind w:firstLine="567"/>
        <w:jc w:val="both"/>
        <w:rPr>
          <w:rFonts w:ascii="Times New Roman" w:hAnsi="Times New Roman" w:cs="Times New Roman"/>
          <w:sz w:val="24"/>
          <w:szCs w:val="24"/>
        </w:rPr>
      </w:pPr>
      <w:r w:rsidRPr="00F87C45">
        <w:rPr>
          <w:rFonts w:ascii="Times New Roman" w:hAnsi="Times New Roman" w:cs="Times New Roman"/>
          <w:sz w:val="24"/>
          <w:szCs w:val="24"/>
        </w:rPr>
        <w:t xml:space="preserve">Pašu kapitāla un aktīvu rentabilitātes svārstās līdz ar tīrās peļņas svārstībām. </w:t>
      </w:r>
    </w:p>
    <w:p w14:paraId="4BD26FDD" w14:textId="77777777" w:rsidR="00766450" w:rsidRPr="00F87C45" w:rsidRDefault="00766450" w:rsidP="00766450">
      <w:pPr>
        <w:spacing w:after="0" w:line="240" w:lineRule="auto"/>
        <w:ind w:firstLine="567"/>
        <w:jc w:val="both"/>
        <w:rPr>
          <w:rFonts w:ascii="Times New Roman" w:hAnsi="Times New Roman" w:cs="Times New Roman"/>
          <w:sz w:val="24"/>
          <w:szCs w:val="24"/>
        </w:rPr>
      </w:pPr>
      <w:r w:rsidRPr="00F87C45">
        <w:rPr>
          <w:rFonts w:ascii="Times New Roman" w:hAnsi="Times New Roman" w:cs="Times New Roman"/>
          <w:sz w:val="24"/>
          <w:szCs w:val="24"/>
        </w:rPr>
        <w:lastRenderedPageBreak/>
        <w:t xml:space="preserve">Bilances struktūras analīze aktīvu pusē uzrāda ievērojamu ilgtermiņa ieguldījumu īpatsvaru, salīdzinot ar apgrozāmajiem līdzekļiem. </w:t>
      </w:r>
    </w:p>
    <w:p w14:paraId="631A4175" w14:textId="77777777" w:rsidR="00766450" w:rsidRDefault="00766450" w:rsidP="00766450">
      <w:pPr>
        <w:spacing w:after="0" w:line="240" w:lineRule="auto"/>
        <w:ind w:firstLine="567"/>
        <w:jc w:val="both"/>
        <w:rPr>
          <w:rFonts w:ascii="Times New Roman" w:hAnsi="Times New Roman" w:cs="Times New Roman"/>
          <w:sz w:val="24"/>
          <w:szCs w:val="24"/>
        </w:rPr>
      </w:pPr>
      <w:r w:rsidRPr="00F87C45">
        <w:rPr>
          <w:rFonts w:ascii="Times New Roman" w:hAnsi="Times New Roman" w:cs="Times New Roman"/>
          <w:sz w:val="24"/>
          <w:szCs w:val="24"/>
        </w:rPr>
        <w:t xml:space="preserve">Bilances struktūras analīze pašu kapitāla un saistību pusē uzrāda ilgtermiņa saistību pieaugumu, kas atspoguļo </w:t>
      </w:r>
      <w:r>
        <w:rPr>
          <w:rFonts w:ascii="Times New Roman" w:hAnsi="Times New Roman" w:cs="Times New Roman"/>
          <w:sz w:val="24"/>
          <w:szCs w:val="24"/>
        </w:rPr>
        <w:t xml:space="preserve">2019.-2020.gadā </w:t>
      </w:r>
      <w:r w:rsidRPr="00F87C45">
        <w:rPr>
          <w:rFonts w:ascii="Times New Roman" w:hAnsi="Times New Roman" w:cs="Times New Roman"/>
          <w:sz w:val="24"/>
          <w:szCs w:val="24"/>
        </w:rPr>
        <w:t>sekmīgi realizēto ERAF projektu, kurā veiktās investīcijas tiek uzrādītas pie ilgtermiņa saistībām un tiks pakāpeniski norakstītas caur peļņas/zaudējumu aprēķinu. Savukārt pašu kapitāls 47% no bilances kopsummas uzskatāms par finansiāli veselīga uzņēmuma pazīmi.</w:t>
      </w:r>
    </w:p>
    <w:p w14:paraId="014E0CFC" w14:textId="77777777" w:rsidR="00766450" w:rsidRPr="00BF1602" w:rsidRDefault="00766450" w:rsidP="007664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Sabiedrības 2021.gada pārskata datiem, Sabiedrība 2021.gadā ir strādājusi ar 154 265 EUR peļņu, kas </w:t>
      </w:r>
      <w:proofErr w:type="spellStart"/>
      <w:r>
        <w:rPr>
          <w:rFonts w:ascii="Times New Roman" w:hAnsi="Times New Roman" w:cs="Times New Roman"/>
          <w:sz w:val="24"/>
          <w:szCs w:val="24"/>
        </w:rPr>
        <w:t>citstarp</w:t>
      </w:r>
      <w:proofErr w:type="spellEnd"/>
      <w:r>
        <w:rPr>
          <w:rFonts w:ascii="Times New Roman" w:hAnsi="Times New Roman" w:cs="Times New Roman"/>
          <w:sz w:val="24"/>
          <w:szCs w:val="24"/>
        </w:rPr>
        <w:t xml:space="preserve"> ir saistāma ar valsts veiktajiem maksājumiem Sabiedrības budžetā saistībā ar COVID-19 pandēmijas apkarošanu.</w:t>
      </w:r>
    </w:p>
    <w:p w14:paraId="2A54CD1B" w14:textId="77777777" w:rsidR="00766450" w:rsidRDefault="00766450" w:rsidP="00766450">
      <w:pPr>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Sabiedrības</w:t>
      </w:r>
      <w:r w:rsidRPr="001D5135">
        <w:rPr>
          <w:rFonts w:ascii="Times New Roman" w:hAnsi="Times New Roman" w:cs="Times New Roman"/>
          <w:sz w:val="24"/>
          <w:szCs w:val="24"/>
        </w:rPr>
        <w:t xml:space="preserve"> statūtos daļas atsavināšanai nav noteikta citāda kārtība, kā tas ir noteikts Komerclikumā. Daļa dod dalībniekam tiesības piedalīties sabiedrības pārvaldē, peļņas sadalē un sabiedrības mantas sadalē sabiedrības likvidācijas gadījumā, kā arī citas likumā un statūtos paredzētās tiesības.</w:t>
      </w:r>
    </w:p>
    <w:p w14:paraId="124D4913" w14:textId="77777777" w:rsidR="00766450" w:rsidRDefault="00766450" w:rsidP="00766450">
      <w:pPr>
        <w:spacing w:after="0" w:line="240" w:lineRule="auto"/>
        <w:ind w:right="-22" w:firstLine="567"/>
        <w:jc w:val="both"/>
        <w:rPr>
          <w:rFonts w:ascii="Times New Roman" w:hAnsi="Times New Roman" w:cs="Times New Roman"/>
          <w:sz w:val="24"/>
          <w:szCs w:val="24"/>
        </w:rPr>
      </w:pPr>
      <w:r w:rsidRPr="001D5135">
        <w:rPr>
          <w:rFonts w:ascii="Times New Roman" w:hAnsi="Times New Roman" w:cs="Times New Roman"/>
          <w:sz w:val="24"/>
          <w:szCs w:val="24"/>
        </w:rPr>
        <w:t xml:space="preserve">Komerclikuma 188.panta pirmajā daļā ir noteikts, ka dalībniekam ir tiesības brīvi atsavināt sev piederošo daļu, ja vien likumā vai statūtos nav noteikts citādi. Komerclikuma 189.panta pirmajā daļā ir noteikts, ka gadījumā, kad dalībnieka daļas tiek pārdotas, pārējiem dalībniekiem ir pirmpirkuma tiesības, ja statūtos nav noteikts citādi. Komerclikuma 189.panta otrajā daļā ir noteikts, ka par daļas pārdošanu daļas pārdevējs vai daļas ieguvējs paziņo katram dalībniekam un valdei, paziņojumam pievienojot noslēgto pirkuma līgumu vai tā attiecīgi apliecinātu kopiju. Ja paziņojumu </w:t>
      </w:r>
      <w:proofErr w:type="spellStart"/>
      <w:r w:rsidRPr="001D5135">
        <w:rPr>
          <w:rFonts w:ascii="Times New Roman" w:hAnsi="Times New Roman" w:cs="Times New Roman"/>
          <w:sz w:val="24"/>
          <w:szCs w:val="24"/>
        </w:rPr>
        <w:t>nosūta</w:t>
      </w:r>
      <w:proofErr w:type="spellEnd"/>
      <w:r w:rsidRPr="001D5135">
        <w:rPr>
          <w:rFonts w:ascii="Times New Roman" w:hAnsi="Times New Roman" w:cs="Times New Roman"/>
          <w:sz w:val="24"/>
          <w:szCs w:val="24"/>
        </w:rPr>
        <w:t xml:space="preserve"> daļas ieguvējs, tas nosūtāms vienlaikus arī daļas pārdevējam. Paziņojumu dalībniekam </w:t>
      </w:r>
      <w:proofErr w:type="spellStart"/>
      <w:r w:rsidRPr="001D5135">
        <w:rPr>
          <w:rFonts w:ascii="Times New Roman" w:hAnsi="Times New Roman" w:cs="Times New Roman"/>
          <w:sz w:val="24"/>
          <w:szCs w:val="24"/>
        </w:rPr>
        <w:t>nosūta</w:t>
      </w:r>
      <w:proofErr w:type="spellEnd"/>
      <w:r w:rsidRPr="001D5135">
        <w:rPr>
          <w:rFonts w:ascii="Times New Roman" w:hAnsi="Times New Roman" w:cs="Times New Roman"/>
          <w:sz w:val="24"/>
          <w:szCs w:val="24"/>
        </w:rPr>
        <w:t xml:space="preserve"> uz dalībnieku reģistrā norādīto adresi. Komerclikuma 189.panta trešajā daļā ir noteikts, ka pirmpirkuma tiesību izlietošanas termiņš ir viens mēnesis no dienas, kad paziņojums par daļas pārdošanu nosūtīts visiem dalībniekiem, ja statūtos nav noteikts īsāks termiņš. Dalībnieks var </w:t>
      </w:r>
      <w:proofErr w:type="spellStart"/>
      <w:r w:rsidRPr="001D5135">
        <w:rPr>
          <w:rFonts w:ascii="Times New Roman" w:hAnsi="Times New Roman" w:cs="Times New Roman"/>
          <w:sz w:val="24"/>
          <w:szCs w:val="24"/>
        </w:rPr>
        <w:t>rakstveidā</w:t>
      </w:r>
      <w:proofErr w:type="spellEnd"/>
      <w:r w:rsidRPr="001D5135">
        <w:rPr>
          <w:rFonts w:ascii="Times New Roman" w:hAnsi="Times New Roman" w:cs="Times New Roman"/>
          <w:sz w:val="24"/>
          <w:szCs w:val="24"/>
        </w:rPr>
        <w:t xml:space="preserve"> atteikties no pirmpirkuma tiesību izlietošanas pirms noteiktā termiņa beigām. </w:t>
      </w:r>
    </w:p>
    <w:p w14:paraId="39F908B9" w14:textId="77777777" w:rsidR="00766450" w:rsidRDefault="00766450" w:rsidP="00766450">
      <w:pPr>
        <w:spacing w:after="0" w:line="240" w:lineRule="auto"/>
        <w:ind w:right="-22" w:firstLine="567"/>
        <w:jc w:val="both"/>
        <w:rPr>
          <w:rFonts w:ascii="Times New Roman" w:hAnsi="Times New Roman" w:cs="Times New Roman"/>
          <w:sz w:val="24"/>
          <w:szCs w:val="24"/>
        </w:rPr>
      </w:pPr>
      <w:r w:rsidRPr="001D5135">
        <w:rPr>
          <w:rFonts w:ascii="Times New Roman" w:hAnsi="Times New Roman" w:cs="Times New Roman"/>
          <w:sz w:val="24"/>
          <w:szCs w:val="24"/>
        </w:rPr>
        <w:t xml:space="preserve">Publiskas personas kapitāla daļu un kapitālsabiedrību pārvaldības likuma (turpmāk – Pārvaldības likums) H sadaļas XXIII nodaļā ir noteikta kārtība par publiskai personai piederošo kapitāla daļu pārdošanu. Pārvaldības likuma 138.panta pirmajā daļā ir noteikts, ka lēmumu par kapitāla daļu pārdošanu pieņem attiecīgās publiskās personas augstākā lēmējinstitūcija. </w:t>
      </w:r>
    </w:p>
    <w:p w14:paraId="21D086D9" w14:textId="77777777" w:rsidR="00766450" w:rsidRDefault="00766450" w:rsidP="00766450">
      <w:pPr>
        <w:spacing w:after="0" w:line="240" w:lineRule="auto"/>
        <w:ind w:right="-22" w:firstLine="567"/>
        <w:jc w:val="both"/>
        <w:rPr>
          <w:rFonts w:ascii="Times New Roman" w:hAnsi="Times New Roman" w:cs="Times New Roman"/>
          <w:sz w:val="24"/>
          <w:szCs w:val="24"/>
        </w:rPr>
      </w:pPr>
      <w:r w:rsidRPr="00353ECC">
        <w:rPr>
          <w:rFonts w:ascii="Times New Roman" w:hAnsi="Times New Roman" w:cs="Times New Roman"/>
          <w:sz w:val="24"/>
          <w:szCs w:val="24"/>
        </w:rPr>
        <w:t xml:space="preserve">Saskaņā ar Pārvaldības likuma 140.panta pirmās daļas nosacījumiem </w:t>
      </w:r>
      <w:r>
        <w:rPr>
          <w:rFonts w:ascii="Times New Roman" w:hAnsi="Times New Roman" w:cs="Times New Roman"/>
          <w:sz w:val="24"/>
          <w:szCs w:val="24"/>
        </w:rPr>
        <w:t>p</w:t>
      </w:r>
      <w:r w:rsidRPr="00353ECC">
        <w:rPr>
          <w:rFonts w:ascii="Times New Roman" w:hAnsi="Times New Roman" w:cs="Times New Roman"/>
          <w:sz w:val="24"/>
          <w:szCs w:val="24"/>
        </w:rPr>
        <w:t xml:space="preserve">ubliskas personas kapitāla daļu pārdošanas sākotnējo vērtību nosaka trīs iespējamos veidos: </w:t>
      </w:r>
    </w:p>
    <w:p w14:paraId="57D208B3" w14:textId="77777777" w:rsidR="00766450" w:rsidRDefault="00766450" w:rsidP="00766450">
      <w:pPr>
        <w:spacing w:after="0" w:line="240" w:lineRule="auto"/>
        <w:ind w:right="-22" w:firstLine="567"/>
        <w:jc w:val="both"/>
        <w:rPr>
          <w:rFonts w:ascii="Times New Roman" w:hAnsi="Times New Roman" w:cs="Times New Roman"/>
          <w:sz w:val="24"/>
          <w:szCs w:val="24"/>
        </w:rPr>
      </w:pPr>
      <w:r w:rsidRPr="00353ECC">
        <w:rPr>
          <w:rFonts w:ascii="Times New Roman" w:hAnsi="Times New Roman" w:cs="Times New Roman"/>
          <w:sz w:val="24"/>
          <w:szCs w:val="24"/>
        </w:rPr>
        <w:t xml:space="preserve">1) ja tiek pārdotas kapitāla daļas, kuru vērtība, kas noteikta pēc pašu kapitāla metodes (saskaņā ar pēdējo revidēto gada pārskatu), ir mazāka par 15 000 </w:t>
      </w:r>
      <w:proofErr w:type="spellStart"/>
      <w:r w:rsidRPr="00353ECC">
        <w:rPr>
          <w:rFonts w:ascii="Times New Roman" w:hAnsi="Times New Roman" w:cs="Times New Roman"/>
          <w:sz w:val="24"/>
          <w:szCs w:val="24"/>
        </w:rPr>
        <w:t>euro</w:t>
      </w:r>
      <w:proofErr w:type="spellEnd"/>
      <w:r w:rsidRPr="00353ECC">
        <w:rPr>
          <w:rFonts w:ascii="Times New Roman" w:hAnsi="Times New Roman" w:cs="Times New Roman"/>
          <w:sz w:val="24"/>
          <w:szCs w:val="24"/>
        </w:rPr>
        <w:t xml:space="preserve">, sākotnējo vērtību nosaka kapitāla daļu pārdevējs ar pašu kapitāla metodi vai piemērojot šīs daļas 3.punktā minēto nosacījumu; </w:t>
      </w:r>
    </w:p>
    <w:p w14:paraId="2FA49B03" w14:textId="77777777" w:rsidR="00766450" w:rsidRDefault="00766450" w:rsidP="00766450">
      <w:pPr>
        <w:spacing w:after="0" w:line="240" w:lineRule="auto"/>
        <w:ind w:right="-22" w:firstLine="567"/>
        <w:jc w:val="both"/>
        <w:rPr>
          <w:rFonts w:ascii="Times New Roman" w:hAnsi="Times New Roman" w:cs="Times New Roman"/>
          <w:sz w:val="24"/>
          <w:szCs w:val="24"/>
        </w:rPr>
      </w:pPr>
      <w:r w:rsidRPr="00353ECC">
        <w:rPr>
          <w:rFonts w:ascii="Times New Roman" w:hAnsi="Times New Roman" w:cs="Times New Roman"/>
          <w:sz w:val="24"/>
          <w:szCs w:val="24"/>
        </w:rPr>
        <w:t xml:space="preserve">2) ja tiek pārdotas kapitāla daļas, kuras atrodas publiskajā apgrozībā, publiskas personas augstākā lēmējinstitūcija, pieņemot šā likuma 9.panta pirmajā daļā paredzēto lēmumu, nosaka sākotnējās vērtības noteikšanas kārtību; </w:t>
      </w:r>
    </w:p>
    <w:p w14:paraId="58DB8FB7" w14:textId="77777777" w:rsidR="00766450" w:rsidRPr="00353ECC" w:rsidRDefault="00766450" w:rsidP="00766450">
      <w:pPr>
        <w:spacing w:after="0" w:line="240" w:lineRule="auto"/>
        <w:ind w:right="-22" w:firstLine="567"/>
        <w:jc w:val="both"/>
        <w:rPr>
          <w:rFonts w:ascii="Times New Roman" w:eastAsia="Calibri" w:hAnsi="Times New Roman" w:cs="Times New Roman"/>
          <w:sz w:val="24"/>
          <w:szCs w:val="24"/>
        </w:rPr>
      </w:pPr>
      <w:r w:rsidRPr="00353ECC">
        <w:rPr>
          <w:rFonts w:ascii="Times New Roman" w:hAnsi="Times New Roman" w:cs="Times New Roman"/>
          <w:sz w:val="24"/>
          <w:szCs w:val="24"/>
        </w:rPr>
        <w:t>3) citos gadījumos sākotnējo vērtību nosaka neatkarīgs sertificēts vērtētājs saskaņā ar Latvijā atzītiem vērtēšanas standartiem.</w:t>
      </w:r>
    </w:p>
    <w:p w14:paraId="7A254036" w14:textId="77777777" w:rsidR="00766450" w:rsidRPr="00210BE4" w:rsidRDefault="00766450" w:rsidP="007664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Nolūkā iegūt objektīvu kapitāla daļu pārdošanas sākotnējo vērtību Siguldas novada pašvaldība piesaistīja sertificētu vērtētāju – SIA “Grant </w:t>
      </w:r>
      <w:proofErr w:type="spellStart"/>
      <w:r>
        <w:rPr>
          <w:rFonts w:ascii="Times New Roman" w:eastAsia="Times New Roman" w:hAnsi="Times New Roman" w:cs="Times New Roman"/>
          <w:sz w:val="24"/>
          <w:szCs w:val="24"/>
          <w:lang w:eastAsia="lv-LV"/>
        </w:rPr>
        <w:t>Thorntorn</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Baltic</w:t>
      </w:r>
      <w:proofErr w:type="spellEnd"/>
      <w:r>
        <w:rPr>
          <w:rFonts w:ascii="Times New Roman" w:eastAsia="Times New Roman" w:hAnsi="Times New Roman" w:cs="Times New Roman"/>
          <w:sz w:val="24"/>
          <w:szCs w:val="24"/>
          <w:lang w:eastAsia="lv-LV"/>
        </w:rPr>
        <w:t xml:space="preserve">”, reģistrācijas Nr.50003619401. Saskaņā ar SIA “Grant </w:t>
      </w:r>
      <w:proofErr w:type="spellStart"/>
      <w:r>
        <w:rPr>
          <w:rFonts w:ascii="Times New Roman" w:eastAsia="Times New Roman" w:hAnsi="Times New Roman" w:cs="Times New Roman"/>
          <w:sz w:val="24"/>
          <w:szCs w:val="24"/>
          <w:lang w:eastAsia="lv-LV"/>
        </w:rPr>
        <w:t>Thorntorn</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Baltic</w:t>
      </w:r>
      <w:proofErr w:type="spellEnd"/>
      <w:r>
        <w:rPr>
          <w:rFonts w:ascii="Times New Roman" w:eastAsia="Times New Roman" w:hAnsi="Times New Roman" w:cs="Times New Roman"/>
          <w:sz w:val="24"/>
          <w:szCs w:val="24"/>
          <w:lang w:eastAsia="lv-LV"/>
        </w:rPr>
        <w:t xml:space="preserve">” 2022.gada </w:t>
      </w:r>
      <w:r w:rsidRPr="00210BE4">
        <w:rPr>
          <w:rFonts w:ascii="Times New Roman" w:eastAsia="Times New Roman" w:hAnsi="Times New Roman" w:cs="Times New Roman"/>
          <w:sz w:val="24"/>
          <w:szCs w:val="24"/>
          <w:lang w:eastAsia="lv-LV"/>
        </w:rPr>
        <w:t xml:space="preserve">13.decembra “SIA “Limbažu slimnīca” kapitāla daļu novērtējuma ziņojumu” </w:t>
      </w:r>
      <w:r>
        <w:rPr>
          <w:rFonts w:ascii="Times New Roman" w:hAnsi="Times New Roman" w:cs="Times New Roman"/>
          <w:sz w:val="24"/>
          <w:szCs w:val="24"/>
        </w:rPr>
        <w:t>Sabiedrības</w:t>
      </w:r>
      <w:r w:rsidRPr="00210BE4">
        <w:rPr>
          <w:rFonts w:ascii="Times New Roman" w:hAnsi="Times New Roman" w:cs="Times New Roman"/>
          <w:sz w:val="24"/>
          <w:szCs w:val="24"/>
        </w:rPr>
        <w:t xml:space="preserve"> 4,08828% kapitāla daļu tirgus vērtība pēc stāvokļa uz </w:t>
      </w:r>
      <w:r>
        <w:rPr>
          <w:rFonts w:ascii="Times New Roman" w:hAnsi="Times New Roman" w:cs="Times New Roman"/>
          <w:sz w:val="24"/>
          <w:szCs w:val="24"/>
        </w:rPr>
        <w:t>2022.gada 30.septembri</w:t>
      </w:r>
      <w:r w:rsidRPr="00210BE4">
        <w:rPr>
          <w:rFonts w:ascii="Times New Roman" w:hAnsi="Times New Roman" w:cs="Times New Roman"/>
          <w:sz w:val="24"/>
          <w:szCs w:val="24"/>
        </w:rPr>
        <w:t>, izmantojot ieņēmumu pieeju un balstoties uz potenciālo dividenžu plūsmas diskontēšanu un kapitalizāciju, ir aprēķināta (noapaļojot): EUR 7 300 (</w:t>
      </w:r>
      <w:r>
        <w:rPr>
          <w:rFonts w:ascii="Times New Roman" w:hAnsi="Times New Roman" w:cs="Times New Roman"/>
          <w:sz w:val="24"/>
          <w:szCs w:val="24"/>
        </w:rPr>
        <w:t>s</w:t>
      </w:r>
      <w:r w:rsidRPr="00210BE4">
        <w:rPr>
          <w:rFonts w:ascii="Times New Roman" w:hAnsi="Times New Roman" w:cs="Times New Roman"/>
          <w:sz w:val="24"/>
          <w:szCs w:val="24"/>
        </w:rPr>
        <w:t xml:space="preserve">eptiņi tūkstoši trīs simti </w:t>
      </w:r>
      <w:proofErr w:type="spellStart"/>
      <w:r w:rsidRPr="00210BE4">
        <w:rPr>
          <w:rFonts w:ascii="Times New Roman" w:hAnsi="Times New Roman" w:cs="Times New Roman"/>
          <w:sz w:val="24"/>
          <w:szCs w:val="24"/>
        </w:rPr>
        <w:t>euro</w:t>
      </w:r>
      <w:proofErr w:type="spellEnd"/>
      <w:r w:rsidRPr="00210BE4">
        <w:rPr>
          <w:rFonts w:ascii="Times New Roman" w:hAnsi="Times New Roman" w:cs="Times New Roman"/>
          <w:sz w:val="24"/>
          <w:szCs w:val="24"/>
        </w:rPr>
        <w:t>)</w:t>
      </w:r>
      <w:r>
        <w:rPr>
          <w:rFonts w:ascii="Times New Roman" w:hAnsi="Times New Roman" w:cs="Times New Roman"/>
          <w:sz w:val="24"/>
          <w:szCs w:val="24"/>
        </w:rPr>
        <w:t xml:space="preserve"> apmērā</w:t>
      </w:r>
      <w:r w:rsidRPr="00210BE4">
        <w:rPr>
          <w:rFonts w:ascii="Times New Roman" w:hAnsi="Times New Roman" w:cs="Times New Roman"/>
          <w:sz w:val="24"/>
          <w:szCs w:val="24"/>
        </w:rPr>
        <w:t>.</w:t>
      </w:r>
      <w:r>
        <w:rPr>
          <w:rFonts w:ascii="Times New Roman" w:hAnsi="Times New Roman" w:cs="Times New Roman"/>
          <w:sz w:val="24"/>
          <w:szCs w:val="24"/>
        </w:rPr>
        <w:t xml:space="preserve"> Siguldas novada pašvaldības rīcībā nav informācija, ka </w:t>
      </w:r>
      <w:r w:rsidRPr="00210BE4">
        <w:rPr>
          <w:rFonts w:ascii="Times New Roman" w:hAnsi="Times New Roman" w:cs="Times New Roman"/>
          <w:sz w:val="24"/>
          <w:szCs w:val="24"/>
        </w:rPr>
        <w:t>periodā no 2022.gada 30.septembra līdz šī lēmuma sagatavošanai dienai, Sabiedrībā ir notikuši būtiski notikumi, kuru rezultātā kapitāla daļu novērtējuma ziņojumā būtu jāveic korekcijas.</w:t>
      </w:r>
      <w:r>
        <w:rPr>
          <w:rFonts w:ascii="Times New Roman" w:hAnsi="Times New Roman" w:cs="Times New Roman"/>
          <w:sz w:val="24"/>
          <w:szCs w:val="24"/>
        </w:rPr>
        <w:t xml:space="preserve"> </w:t>
      </w:r>
    </w:p>
    <w:p w14:paraId="021D4491" w14:textId="77777777" w:rsidR="00766450" w:rsidRDefault="00766450" w:rsidP="00766450">
      <w:pPr>
        <w:spacing w:after="0" w:line="240" w:lineRule="auto"/>
        <w:ind w:firstLine="567"/>
        <w:jc w:val="both"/>
        <w:rPr>
          <w:rFonts w:ascii="Times New Roman" w:eastAsia="Times New Roman" w:hAnsi="Times New Roman" w:cs="Times New Roman"/>
          <w:sz w:val="24"/>
          <w:szCs w:val="24"/>
          <w:lang w:eastAsia="lv-LV"/>
        </w:rPr>
      </w:pPr>
    </w:p>
    <w:p w14:paraId="37DC2659" w14:textId="77777777" w:rsidR="00766450" w:rsidRPr="00AA1014" w:rsidRDefault="00766450" w:rsidP="00766450">
      <w:pPr>
        <w:spacing w:after="0" w:line="240" w:lineRule="auto"/>
        <w:ind w:firstLine="567"/>
        <w:jc w:val="both"/>
        <w:rPr>
          <w:rFonts w:ascii="Times New Roman" w:eastAsia="Times New Roman" w:hAnsi="Times New Roman" w:cs="Times New Roman"/>
          <w:sz w:val="24"/>
          <w:szCs w:val="24"/>
          <w:lang w:eastAsia="lv-LV"/>
        </w:rPr>
      </w:pPr>
      <w:r w:rsidRPr="007D2AFE">
        <w:rPr>
          <w:rFonts w:ascii="Times New Roman" w:eastAsia="Times New Roman" w:hAnsi="Times New Roman" w:cs="Times New Roman"/>
          <w:sz w:val="24"/>
          <w:szCs w:val="24"/>
          <w:lang w:eastAsia="lv-LV"/>
        </w:rPr>
        <w:t xml:space="preserve">Ievērojot </w:t>
      </w:r>
      <w:r>
        <w:rPr>
          <w:rFonts w:ascii="Times New Roman" w:eastAsia="Times New Roman" w:hAnsi="Times New Roman" w:cs="Times New Roman"/>
          <w:sz w:val="24"/>
          <w:szCs w:val="24"/>
          <w:lang w:eastAsia="lv-LV"/>
        </w:rPr>
        <w:t xml:space="preserve">iepriekš </w:t>
      </w:r>
      <w:r w:rsidRPr="007D2AFE">
        <w:rPr>
          <w:rFonts w:ascii="Times New Roman" w:eastAsia="Times New Roman" w:hAnsi="Times New Roman" w:cs="Times New Roman"/>
          <w:sz w:val="24"/>
          <w:szCs w:val="24"/>
          <w:lang w:eastAsia="lv-LV"/>
        </w:rPr>
        <w:t xml:space="preserve">minēto, kā arī pamatojoties Pašvaldību likuma </w:t>
      </w:r>
      <w:r w:rsidRPr="007D2AFE">
        <w:rPr>
          <w:rFonts w:ascii="Times New Roman" w:hAnsi="Times New Roman" w:cs="Times New Roman"/>
          <w:sz w:val="24"/>
          <w:szCs w:val="24"/>
        </w:rPr>
        <w:t xml:space="preserve">10.panta pirmās daļas 21.punktu, Komerclikuma 188.pantu un 189.pantu, Publiskas personas kapitāla daļu un kapitālsabiedrību pārvaldības likuma H sadaļas XXIII nodaļu, Siguldas novada pašvaldības domes </w:t>
      </w:r>
      <w:r w:rsidRPr="007D2AFE">
        <w:rPr>
          <w:rFonts w:ascii="Times New Roman" w:hAnsi="Times New Roman" w:cs="Times New Roman"/>
          <w:sz w:val="24"/>
          <w:szCs w:val="24"/>
        </w:rPr>
        <w:lastRenderedPageBreak/>
        <w:t xml:space="preserve">2022.gada 19.maija lēmumu </w:t>
      </w:r>
      <w:r w:rsidRPr="007D2AFE">
        <w:rPr>
          <w:rFonts w:ascii="Times New Roman" w:eastAsia="Calibri" w:hAnsi="Times New Roman" w:cs="Times New Roman"/>
          <w:sz w:val="24"/>
          <w:szCs w:val="24"/>
        </w:rPr>
        <w:t>“Par līdzdalības izbeigšanu SIA “Limbažu slimnīca”</w:t>
      </w:r>
      <w:r>
        <w:rPr>
          <w:rFonts w:ascii="Times New Roman" w:eastAsia="Calibri" w:hAnsi="Times New Roman" w:cs="Times New Roman"/>
          <w:sz w:val="24"/>
          <w:szCs w:val="24"/>
        </w:rPr>
        <w:t>”</w:t>
      </w:r>
      <w:r w:rsidRPr="007D2AFE">
        <w:rPr>
          <w:rFonts w:ascii="Times New Roman" w:eastAsia="Calibri" w:hAnsi="Times New Roman" w:cs="Times New Roman"/>
          <w:sz w:val="24"/>
          <w:szCs w:val="24"/>
        </w:rPr>
        <w:t xml:space="preserve"> (prot</w:t>
      </w:r>
      <w:r>
        <w:rPr>
          <w:rFonts w:ascii="Times New Roman" w:eastAsia="Calibri" w:hAnsi="Times New Roman" w:cs="Times New Roman"/>
          <w:sz w:val="24"/>
          <w:szCs w:val="24"/>
        </w:rPr>
        <w:t>.</w:t>
      </w:r>
      <w:r w:rsidRPr="007D2AFE">
        <w:rPr>
          <w:rFonts w:ascii="Times New Roman" w:eastAsia="Calibri" w:hAnsi="Times New Roman" w:cs="Times New Roman"/>
          <w:sz w:val="24"/>
          <w:szCs w:val="24"/>
        </w:rPr>
        <w:t xml:space="preserve"> Nr.12, </w:t>
      </w:r>
      <w:r>
        <w:rPr>
          <w:rFonts w:ascii="Times New Roman" w:eastAsia="Calibri" w:hAnsi="Times New Roman" w:cs="Times New Roman"/>
          <w:sz w:val="24"/>
          <w:szCs w:val="24"/>
        </w:rPr>
        <w:t>53. </w:t>
      </w:r>
      <w:r w:rsidRPr="007D2AFE">
        <w:rPr>
          <w:rFonts w:ascii="Times New Roman" w:eastAsia="Calibri" w:hAnsi="Times New Roman" w:cs="Times New Roman"/>
          <w:sz w:val="24"/>
          <w:szCs w:val="24"/>
        </w:rPr>
        <w:t>§)</w:t>
      </w:r>
      <w:r w:rsidRPr="007D2AFE">
        <w:rPr>
          <w:rFonts w:ascii="Times New Roman" w:hAnsi="Times New Roman" w:cs="Times New Roman"/>
          <w:sz w:val="24"/>
          <w:szCs w:val="24"/>
        </w:rPr>
        <w:t xml:space="preserve">, </w:t>
      </w:r>
      <w:r w:rsidRPr="007D2AFE">
        <w:rPr>
          <w:rFonts w:ascii="Times New Roman" w:eastAsia="Times New Roman" w:hAnsi="Times New Roman" w:cs="Times New Roman"/>
          <w:sz w:val="24"/>
          <w:szCs w:val="24"/>
          <w:lang w:eastAsia="lv-LV"/>
        </w:rPr>
        <w:t xml:space="preserve">SIA “Grant </w:t>
      </w:r>
      <w:proofErr w:type="spellStart"/>
      <w:r w:rsidRPr="007D2AFE">
        <w:rPr>
          <w:rFonts w:ascii="Times New Roman" w:eastAsia="Times New Roman" w:hAnsi="Times New Roman" w:cs="Times New Roman"/>
          <w:sz w:val="24"/>
          <w:szCs w:val="24"/>
          <w:lang w:eastAsia="lv-LV"/>
        </w:rPr>
        <w:t>Thorntorn</w:t>
      </w:r>
      <w:proofErr w:type="spellEnd"/>
      <w:r w:rsidRPr="007D2AFE">
        <w:rPr>
          <w:rFonts w:ascii="Times New Roman" w:eastAsia="Times New Roman" w:hAnsi="Times New Roman" w:cs="Times New Roman"/>
          <w:sz w:val="24"/>
          <w:szCs w:val="24"/>
          <w:lang w:eastAsia="lv-LV"/>
        </w:rPr>
        <w:t xml:space="preserve"> </w:t>
      </w:r>
      <w:proofErr w:type="spellStart"/>
      <w:r w:rsidRPr="007D2AFE">
        <w:rPr>
          <w:rFonts w:ascii="Times New Roman" w:eastAsia="Times New Roman" w:hAnsi="Times New Roman" w:cs="Times New Roman"/>
          <w:sz w:val="24"/>
          <w:szCs w:val="24"/>
          <w:lang w:eastAsia="lv-LV"/>
        </w:rPr>
        <w:t>Baltic</w:t>
      </w:r>
      <w:proofErr w:type="spellEnd"/>
      <w:r w:rsidRPr="007D2AFE">
        <w:rPr>
          <w:rFonts w:ascii="Times New Roman" w:eastAsia="Times New Roman" w:hAnsi="Times New Roman" w:cs="Times New Roman"/>
          <w:sz w:val="24"/>
          <w:szCs w:val="24"/>
          <w:lang w:eastAsia="lv-LV"/>
        </w:rPr>
        <w:t>” 2022.gada 13.decembra “SIA “Limbažu slimnīca” kapitāla daļu novērtējuma ziņojum</w:t>
      </w:r>
      <w:r>
        <w:rPr>
          <w:rFonts w:ascii="Times New Roman" w:eastAsia="Times New Roman" w:hAnsi="Times New Roman" w:cs="Times New Roman"/>
          <w:sz w:val="24"/>
          <w:szCs w:val="24"/>
          <w:lang w:eastAsia="lv-LV"/>
        </w:rPr>
        <w:t>s</w:t>
      </w:r>
      <w:r w:rsidRPr="007D2AFE">
        <w:rPr>
          <w:rFonts w:ascii="Times New Roman" w:eastAsia="Times New Roman" w:hAnsi="Times New Roman" w:cs="Times New Roman"/>
          <w:sz w:val="24"/>
          <w:szCs w:val="24"/>
          <w:lang w:eastAsia="lv-LV"/>
        </w:rPr>
        <w:t>”</w:t>
      </w:r>
      <w:r w:rsidRPr="007D2AFE">
        <w:rPr>
          <w:rFonts w:ascii="Times New Roman" w:eastAsia="Times New Roman" w:hAnsi="Times New Roman" w:cs="Times New Roman"/>
          <w:bCs/>
          <w:sz w:val="24"/>
          <w:szCs w:val="24"/>
          <w:lang w:eastAsia="lv-LV"/>
        </w:rPr>
        <w:t>,</w:t>
      </w:r>
      <w:r w:rsidRPr="005919B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kā arī ņemot vērā Finanšu komitejas 2023.gada 9.februāra sēdes atzinumu (prot. Nr.2, 38. §), </w:t>
      </w:r>
      <w:r>
        <w:rPr>
          <w:rFonts w:ascii="Times New Roman" w:hAnsi="Times New Roman"/>
          <w:sz w:val="24"/>
          <w:szCs w:val="24"/>
        </w:rPr>
        <w:t>a</w:t>
      </w:r>
      <w:r>
        <w:rPr>
          <w:rFonts w:ascii="Times New Roman" w:hAnsi="Times New Roman" w:cs="Times New Roman"/>
          <w:bCs/>
          <w:sz w:val="24"/>
          <w:szCs w:val="24"/>
        </w:rPr>
        <w:t xml:space="preserve">tklāti balsojot ar 14 balsīm par </w:t>
      </w:r>
      <w:r>
        <w:rPr>
          <w:rFonts w:ascii="Times New Roman" w:eastAsia="Times New Roman" w:hAnsi="Times New Roman" w:cs="Calibri"/>
          <w:sz w:val="24"/>
          <w:szCs w:val="24"/>
          <w:lang w:eastAsia="lv-LV"/>
        </w:rPr>
        <w:t>(Ņ. Balode, Z. </w:t>
      </w:r>
      <w:proofErr w:type="spellStart"/>
      <w:r>
        <w:rPr>
          <w:rFonts w:ascii="Times New Roman" w:eastAsia="Times New Roman" w:hAnsi="Times New Roman" w:cs="Calibri"/>
          <w:sz w:val="24"/>
          <w:szCs w:val="24"/>
          <w:lang w:eastAsia="lv-LV"/>
        </w:rPr>
        <w:t>Berdinska</w:t>
      </w:r>
      <w:proofErr w:type="spellEnd"/>
      <w:r>
        <w:rPr>
          <w:rFonts w:ascii="Times New Roman" w:eastAsia="Times New Roman" w:hAnsi="Times New Roman" w:cs="Calibri"/>
          <w:sz w:val="24"/>
          <w:szCs w:val="24"/>
          <w:lang w:eastAsia="lv-LV"/>
        </w:rPr>
        <w:t>, I. </w:t>
      </w:r>
      <w:proofErr w:type="spellStart"/>
      <w:r>
        <w:rPr>
          <w:rFonts w:ascii="Times New Roman" w:eastAsia="Times New Roman" w:hAnsi="Times New Roman" w:cs="Calibri"/>
          <w:sz w:val="24"/>
          <w:szCs w:val="24"/>
          <w:lang w:eastAsia="lv-LV"/>
        </w:rPr>
        <w:t>Bernats</w:t>
      </w:r>
      <w:proofErr w:type="spellEnd"/>
      <w:r>
        <w:rPr>
          <w:rFonts w:ascii="Times New Roman" w:eastAsia="Times New Roman" w:hAnsi="Times New Roman" w:cs="Calibri"/>
          <w:sz w:val="24"/>
          <w:szCs w:val="24"/>
          <w:lang w:eastAsia="lv-LV"/>
        </w:rPr>
        <w:t>, A. </w:t>
      </w:r>
      <w:proofErr w:type="spellStart"/>
      <w:r>
        <w:rPr>
          <w:rFonts w:ascii="Times New Roman" w:eastAsia="Times New Roman" w:hAnsi="Times New Roman" w:cs="Calibri"/>
          <w:sz w:val="24"/>
          <w:szCs w:val="24"/>
          <w:lang w:eastAsia="lv-LV"/>
        </w:rPr>
        <w:t>Caucis</w:t>
      </w:r>
      <w:proofErr w:type="spellEnd"/>
      <w:r>
        <w:rPr>
          <w:rFonts w:ascii="Times New Roman" w:eastAsia="Times New Roman" w:hAnsi="Times New Roman" w:cs="Calibri"/>
          <w:sz w:val="24"/>
          <w:szCs w:val="24"/>
          <w:lang w:eastAsia="lv-LV"/>
        </w:rPr>
        <w:t>, E. Eisaks, A. Garančs, R. Kalvāns, L. </w:t>
      </w:r>
      <w:proofErr w:type="spellStart"/>
      <w:r>
        <w:rPr>
          <w:rFonts w:ascii="Times New Roman" w:eastAsia="Times New Roman" w:hAnsi="Times New Roman" w:cs="Calibri"/>
          <w:sz w:val="24"/>
          <w:szCs w:val="24"/>
          <w:lang w:eastAsia="lv-LV"/>
        </w:rPr>
        <w:t>Kumskis</w:t>
      </w:r>
      <w:proofErr w:type="spellEnd"/>
      <w:r>
        <w:rPr>
          <w:rFonts w:ascii="Times New Roman" w:eastAsia="Times New Roman" w:hAnsi="Times New Roman" w:cs="Calibri"/>
          <w:sz w:val="24"/>
          <w:szCs w:val="24"/>
          <w:lang w:eastAsia="lv-LV"/>
        </w:rPr>
        <w:t>, L. Sausiņa, Z. Segliņa, I. </w:t>
      </w:r>
      <w:proofErr w:type="spellStart"/>
      <w:r>
        <w:rPr>
          <w:rFonts w:ascii="Times New Roman" w:eastAsia="Times New Roman" w:hAnsi="Times New Roman" w:cs="Calibri"/>
          <w:sz w:val="24"/>
          <w:szCs w:val="24"/>
          <w:lang w:eastAsia="lv-LV"/>
        </w:rPr>
        <w:t>Stupele</w:t>
      </w:r>
      <w:proofErr w:type="spellEnd"/>
      <w:r>
        <w:rPr>
          <w:rFonts w:ascii="Times New Roman" w:eastAsia="Times New Roman" w:hAnsi="Times New Roman" w:cs="Calibri"/>
          <w:sz w:val="24"/>
          <w:szCs w:val="24"/>
          <w:lang w:eastAsia="lv-LV"/>
        </w:rPr>
        <w:t>, E. </w:t>
      </w:r>
      <w:proofErr w:type="spellStart"/>
      <w:r>
        <w:rPr>
          <w:rFonts w:ascii="Times New Roman" w:eastAsia="Times New Roman" w:hAnsi="Times New Roman" w:cs="Calibri"/>
          <w:sz w:val="24"/>
          <w:szCs w:val="24"/>
          <w:lang w:eastAsia="lv-LV"/>
        </w:rPr>
        <w:t>Viļķina</w:t>
      </w:r>
      <w:proofErr w:type="spellEnd"/>
      <w:r>
        <w:rPr>
          <w:rFonts w:ascii="Times New Roman" w:eastAsia="Times New Roman" w:hAnsi="Times New Roman" w:cs="Calibri"/>
          <w:sz w:val="24"/>
          <w:szCs w:val="24"/>
          <w:lang w:eastAsia="lv-LV"/>
        </w:rPr>
        <w:t xml:space="preserve">, K. Zaļais, M. Zīverts), pret – 1 (R. Ādamsons), atturas – 1 (A. Pētersone), </w:t>
      </w:r>
      <w:r>
        <w:rPr>
          <w:rFonts w:ascii="Times New Roman" w:eastAsia="Times New Roman" w:hAnsi="Times New Roman" w:cs="Times New Roman"/>
          <w:b/>
          <w:sz w:val="24"/>
          <w:szCs w:val="24"/>
          <w:lang w:eastAsia="lv-LV"/>
        </w:rPr>
        <w:t>dome</w:t>
      </w:r>
      <w:r w:rsidRPr="00AA1014">
        <w:rPr>
          <w:rFonts w:ascii="Times New Roman" w:eastAsia="Times New Roman" w:hAnsi="Times New Roman" w:cs="Times New Roman"/>
          <w:b/>
          <w:bCs/>
          <w:sz w:val="24"/>
          <w:szCs w:val="24"/>
          <w:lang w:eastAsia="lv-LV"/>
        </w:rPr>
        <w:t xml:space="preserve"> nolemj:</w:t>
      </w:r>
    </w:p>
    <w:p w14:paraId="13B7FC9A" w14:textId="77777777" w:rsidR="00766450" w:rsidRPr="00A223D2" w:rsidRDefault="00766450" w:rsidP="00766450">
      <w:pPr>
        <w:tabs>
          <w:tab w:val="left" w:pos="180"/>
        </w:tabs>
        <w:spacing w:after="0" w:line="240" w:lineRule="auto"/>
        <w:ind w:left="-142" w:right="-654" w:firstLine="142"/>
        <w:jc w:val="both"/>
        <w:rPr>
          <w:rFonts w:ascii="Times New Roman" w:eastAsia="Calibri" w:hAnsi="Times New Roman" w:cs="Times New Roman"/>
          <w:bCs/>
          <w:sz w:val="24"/>
          <w:szCs w:val="24"/>
          <w:lang w:eastAsia="lv-LV"/>
        </w:rPr>
      </w:pPr>
    </w:p>
    <w:p w14:paraId="14626961" w14:textId="77777777" w:rsidR="00766450" w:rsidRPr="00A223D2" w:rsidRDefault="00766450" w:rsidP="00766450">
      <w:pPr>
        <w:pStyle w:val="Sarakstarindkopa"/>
        <w:numPr>
          <w:ilvl w:val="0"/>
          <w:numId w:val="48"/>
        </w:numPr>
        <w:spacing w:after="0" w:line="240" w:lineRule="auto"/>
        <w:jc w:val="both"/>
        <w:rPr>
          <w:rFonts w:ascii="Times New Roman" w:eastAsia="Calibri" w:hAnsi="Times New Roman" w:cs="Times New Roman"/>
          <w:noProof/>
          <w:sz w:val="24"/>
          <w:szCs w:val="24"/>
        </w:rPr>
      </w:pPr>
      <w:r w:rsidRPr="00A223D2">
        <w:rPr>
          <w:rFonts w:ascii="Times New Roman" w:hAnsi="Times New Roman" w:cs="Times New Roman"/>
          <w:sz w:val="24"/>
          <w:szCs w:val="24"/>
        </w:rPr>
        <w:t xml:space="preserve">Pārdot sabiedrības ar ierobežotu atbildību “Limbažu slimnīca”, reģistrācijas Nr.40003361616, juridiskā adrese: Klostera iela 3, Limbaži, Limbažu novads, LV-4001, Siguldas novada pašvaldībai piederošās 77 617 (septiņdesmit septiņi tūkstoši seši simti septiņpadsmit) kapitāla daļas. </w:t>
      </w:r>
    </w:p>
    <w:p w14:paraId="1E716204" w14:textId="77777777" w:rsidR="00766450" w:rsidRPr="00A223D2" w:rsidRDefault="00766450" w:rsidP="00766450">
      <w:pPr>
        <w:pStyle w:val="Sarakstarindkopa"/>
        <w:numPr>
          <w:ilvl w:val="0"/>
          <w:numId w:val="48"/>
        </w:numPr>
        <w:spacing w:after="0" w:line="240" w:lineRule="auto"/>
        <w:jc w:val="both"/>
        <w:rPr>
          <w:rFonts w:ascii="Times New Roman" w:eastAsia="Calibri" w:hAnsi="Times New Roman" w:cs="Times New Roman"/>
          <w:noProof/>
          <w:sz w:val="24"/>
          <w:szCs w:val="24"/>
        </w:rPr>
      </w:pPr>
      <w:r w:rsidRPr="00A223D2">
        <w:rPr>
          <w:rFonts w:ascii="Times New Roman" w:hAnsi="Times New Roman" w:cs="Times New Roman"/>
          <w:sz w:val="24"/>
          <w:szCs w:val="24"/>
        </w:rPr>
        <w:t>Noteikt sabiedrības ar ierobežotu atbildību “Limbažu slimnīca</w:t>
      </w:r>
      <w:r>
        <w:rPr>
          <w:rFonts w:ascii="Times New Roman" w:hAnsi="Times New Roman" w:cs="Times New Roman"/>
          <w:sz w:val="24"/>
          <w:szCs w:val="24"/>
        </w:rPr>
        <w:t>”</w:t>
      </w:r>
      <w:r w:rsidRPr="00A223D2">
        <w:rPr>
          <w:rFonts w:ascii="Times New Roman" w:hAnsi="Times New Roman" w:cs="Times New Roman"/>
          <w:sz w:val="24"/>
          <w:szCs w:val="24"/>
        </w:rPr>
        <w:t xml:space="preserve"> Siguldas novada pašvaldībai piederoš</w:t>
      </w:r>
      <w:r>
        <w:rPr>
          <w:rFonts w:ascii="Times New Roman" w:hAnsi="Times New Roman" w:cs="Times New Roman"/>
          <w:sz w:val="24"/>
          <w:szCs w:val="24"/>
        </w:rPr>
        <w:t>o</w:t>
      </w:r>
      <w:r w:rsidRPr="00A223D2">
        <w:rPr>
          <w:rFonts w:ascii="Times New Roman" w:hAnsi="Times New Roman" w:cs="Times New Roman"/>
          <w:sz w:val="24"/>
          <w:szCs w:val="24"/>
        </w:rPr>
        <w:t xml:space="preserve"> 77 617 (septiņdesmit septiņi tūkstoši seši simti septiņpadsmit) kapitāla daļu pārdošanas sākotnējo vērtību, EUR 7 300 (septiņi tūkstoši trīs simti </w:t>
      </w:r>
      <w:proofErr w:type="spellStart"/>
      <w:r w:rsidRPr="00A223D2">
        <w:rPr>
          <w:rFonts w:ascii="Times New Roman" w:hAnsi="Times New Roman" w:cs="Times New Roman"/>
          <w:sz w:val="24"/>
          <w:szCs w:val="24"/>
        </w:rPr>
        <w:t>euro</w:t>
      </w:r>
      <w:proofErr w:type="spellEnd"/>
      <w:r w:rsidRPr="00A223D2">
        <w:rPr>
          <w:rFonts w:ascii="Times New Roman" w:hAnsi="Times New Roman" w:cs="Times New Roman"/>
          <w:sz w:val="24"/>
          <w:szCs w:val="24"/>
        </w:rPr>
        <w:t xml:space="preserve">) apmērā. </w:t>
      </w:r>
    </w:p>
    <w:p w14:paraId="7EC9FAA2" w14:textId="77777777" w:rsidR="00766450" w:rsidRPr="00A223D2" w:rsidRDefault="00766450" w:rsidP="00766450">
      <w:pPr>
        <w:pStyle w:val="Sarakstarindkopa"/>
        <w:numPr>
          <w:ilvl w:val="0"/>
          <w:numId w:val="48"/>
        </w:numPr>
        <w:spacing w:after="0" w:line="240" w:lineRule="auto"/>
        <w:jc w:val="both"/>
        <w:rPr>
          <w:rFonts w:ascii="Times New Roman" w:eastAsia="Calibri" w:hAnsi="Times New Roman" w:cs="Times New Roman"/>
          <w:noProof/>
          <w:sz w:val="24"/>
          <w:szCs w:val="24"/>
        </w:rPr>
      </w:pPr>
      <w:r w:rsidRPr="00A223D2">
        <w:rPr>
          <w:rFonts w:ascii="Times New Roman" w:hAnsi="Times New Roman" w:cs="Times New Roman"/>
          <w:sz w:val="24"/>
          <w:szCs w:val="24"/>
        </w:rPr>
        <w:t xml:space="preserve">Apstiprināt sabiedrības ar ierobežotu atbildību “Limbažu slimnīca” kapitāla daļu pārdošanas noteikumus. </w:t>
      </w:r>
    </w:p>
    <w:p w14:paraId="25A1081F" w14:textId="77777777" w:rsidR="00766450" w:rsidRPr="005E4F39" w:rsidRDefault="00766450" w:rsidP="00766450">
      <w:pPr>
        <w:pStyle w:val="Sarakstarindkopa"/>
        <w:numPr>
          <w:ilvl w:val="0"/>
          <w:numId w:val="48"/>
        </w:numPr>
        <w:spacing w:after="0" w:line="240" w:lineRule="auto"/>
        <w:jc w:val="both"/>
        <w:rPr>
          <w:rFonts w:ascii="Times New Roman" w:eastAsia="Calibri" w:hAnsi="Times New Roman" w:cs="Times New Roman"/>
          <w:noProof/>
          <w:sz w:val="24"/>
          <w:szCs w:val="24"/>
        </w:rPr>
      </w:pPr>
      <w:r w:rsidRPr="00A223D2">
        <w:rPr>
          <w:rFonts w:ascii="Times New Roman" w:hAnsi="Times New Roman" w:cs="Times New Roman"/>
          <w:sz w:val="24"/>
          <w:szCs w:val="24"/>
        </w:rPr>
        <w:t xml:space="preserve">Uzdot PA “Siguldas Attīstības aģentūra” Sabiedrisko attiecību nodaļai lēmumu par kapitāla daļu pārdošanu un </w:t>
      </w:r>
      <w:r w:rsidRPr="005E4F39">
        <w:rPr>
          <w:rFonts w:ascii="Times New Roman" w:hAnsi="Times New Roman" w:cs="Times New Roman"/>
          <w:sz w:val="24"/>
          <w:szCs w:val="24"/>
        </w:rPr>
        <w:t xml:space="preserve">informāciju par sabiedrības ar ierobežotu atbildību “Limbažu slimnīca” kapitāla daļas pārdošanas noteikumiem 1 nedēļas laikā no lēmuma spēkā stāšanās brīža publiskot mājaslapā </w:t>
      </w:r>
      <w:hyperlink r:id="rId8" w:history="1">
        <w:r w:rsidRPr="005E4F39">
          <w:rPr>
            <w:rStyle w:val="Hipersaite"/>
            <w:rFonts w:ascii="Times New Roman" w:hAnsi="Times New Roman" w:cs="Times New Roman"/>
            <w:sz w:val="24"/>
            <w:szCs w:val="24"/>
          </w:rPr>
          <w:t>www.siguldas.lv</w:t>
        </w:r>
      </w:hyperlink>
      <w:r w:rsidRPr="005E4F39">
        <w:rPr>
          <w:rFonts w:ascii="Times New Roman" w:hAnsi="Times New Roman" w:cs="Times New Roman"/>
          <w:sz w:val="24"/>
          <w:szCs w:val="24"/>
        </w:rPr>
        <w:t>;</w:t>
      </w:r>
    </w:p>
    <w:p w14:paraId="2DC15D10" w14:textId="77777777" w:rsidR="00766450" w:rsidRPr="00A223D2" w:rsidRDefault="00766450" w:rsidP="00766450">
      <w:pPr>
        <w:pStyle w:val="Sarakstarindkopa"/>
        <w:numPr>
          <w:ilvl w:val="0"/>
          <w:numId w:val="48"/>
        </w:numPr>
        <w:spacing w:after="0" w:line="240" w:lineRule="auto"/>
        <w:jc w:val="both"/>
        <w:rPr>
          <w:rFonts w:ascii="Times New Roman" w:eastAsia="Calibri" w:hAnsi="Times New Roman" w:cs="Times New Roman"/>
          <w:noProof/>
          <w:sz w:val="24"/>
          <w:szCs w:val="24"/>
        </w:rPr>
      </w:pPr>
      <w:r w:rsidRPr="005E4F39">
        <w:rPr>
          <w:rFonts w:ascii="Times New Roman" w:hAnsi="Times New Roman" w:cs="Times New Roman"/>
          <w:sz w:val="24"/>
          <w:szCs w:val="24"/>
        </w:rPr>
        <w:t xml:space="preserve">Uzdot Siguldas novada pašvaldības domes sekretāram lēmumu par kapitāla daļu pārdošanu un tā pielikumu pēc tā spēkā stāšanās </w:t>
      </w:r>
      <w:r w:rsidRPr="00A223D2">
        <w:rPr>
          <w:rFonts w:ascii="Times New Roman" w:hAnsi="Times New Roman" w:cs="Times New Roman"/>
          <w:sz w:val="24"/>
          <w:szCs w:val="24"/>
        </w:rPr>
        <w:t xml:space="preserve">nosūtīt sabiedrībai ar ierobežotu atbildību “Limbažu slimnīca” publiskošanai kapitālsabiedrības mājaslapā, kā arī ievietot oficiālajā izdevumā "Latvijas Vēstnesis" paziņojumu par to, kur var iepazīties ar pārdošanas noteikumiem; </w:t>
      </w:r>
    </w:p>
    <w:p w14:paraId="6E1BF372" w14:textId="77777777" w:rsidR="00766450" w:rsidRPr="00A223D2" w:rsidRDefault="00766450" w:rsidP="00766450">
      <w:pPr>
        <w:pStyle w:val="Sarakstarindkopa"/>
        <w:numPr>
          <w:ilvl w:val="0"/>
          <w:numId w:val="48"/>
        </w:numPr>
        <w:spacing w:after="0" w:line="240" w:lineRule="auto"/>
        <w:jc w:val="both"/>
        <w:rPr>
          <w:rFonts w:ascii="Times New Roman" w:eastAsia="Calibri" w:hAnsi="Times New Roman" w:cs="Times New Roman"/>
          <w:noProof/>
          <w:sz w:val="24"/>
          <w:szCs w:val="24"/>
        </w:rPr>
      </w:pPr>
      <w:r>
        <w:rPr>
          <w:rFonts w:ascii="Times New Roman" w:hAnsi="Times New Roman" w:cs="Times New Roman"/>
          <w:sz w:val="24"/>
          <w:szCs w:val="24"/>
        </w:rPr>
        <w:t>Uzdot i</w:t>
      </w:r>
      <w:r w:rsidRPr="00A223D2">
        <w:rPr>
          <w:rFonts w:ascii="Times New Roman" w:hAnsi="Times New Roman" w:cs="Times New Roman"/>
          <w:sz w:val="24"/>
          <w:szCs w:val="24"/>
        </w:rPr>
        <w:t>zpilddirektora palīgam kapitālsabiedrību pārvaldības jautājumos nosūtīt SIA “Limbažu slimnīca” pirmpirkuma tiesīgajiem dalībniekiem piedāvājumu nopirkt Siguldas novada pašvaldībai piederošās 77 617 (septiņdesmit septiņi tūkstoši seši simti septiņpadsmit) kapitāla daļas atbilstoši statūtiem un saskaņā ar pārdošanas noteikumiem 1 nedēļas  laikā no šī lēmuma spēkā stāšanās brīža un nodrošināt, ka sabiedrības ar ierobežotu atbildību “</w:t>
      </w:r>
      <w:r>
        <w:rPr>
          <w:rFonts w:ascii="Times New Roman" w:hAnsi="Times New Roman" w:cs="Times New Roman"/>
          <w:sz w:val="24"/>
          <w:szCs w:val="24"/>
        </w:rPr>
        <w:t>Limbažu slimnīca</w:t>
      </w:r>
      <w:r w:rsidRPr="00A223D2">
        <w:rPr>
          <w:rFonts w:ascii="Times New Roman" w:hAnsi="Times New Roman" w:cs="Times New Roman"/>
          <w:sz w:val="24"/>
          <w:szCs w:val="24"/>
        </w:rPr>
        <w:t xml:space="preserve">” kapitāla daļas pārdošanas noteikumi publiski ir pieejami vismaz mēnesi pirms termiņa, kad personai jāiesniedz pieteikums kapitāla daļu pirkšanai. </w:t>
      </w:r>
    </w:p>
    <w:p w14:paraId="415744F0" w14:textId="77777777" w:rsidR="00766450" w:rsidRPr="00A223D2" w:rsidRDefault="00766450" w:rsidP="00766450">
      <w:pPr>
        <w:pStyle w:val="Sarakstarindkopa"/>
        <w:numPr>
          <w:ilvl w:val="0"/>
          <w:numId w:val="48"/>
        </w:numPr>
        <w:spacing w:after="0" w:line="240" w:lineRule="auto"/>
        <w:jc w:val="both"/>
        <w:rPr>
          <w:rFonts w:ascii="Times New Roman" w:eastAsia="Calibri" w:hAnsi="Times New Roman" w:cs="Times New Roman"/>
          <w:noProof/>
          <w:sz w:val="24"/>
          <w:szCs w:val="24"/>
        </w:rPr>
      </w:pPr>
      <w:r w:rsidRPr="00A223D2">
        <w:rPr>
          <w:rFonts w:ascii="Times New Roman" w:hAnsi="Times New Roman" w:cs="Times New Roman"/>
          <w:sz w:val="24"/>
          <w:szCs w:val="24"/>
        </w:rPr>
        <w:t>Pilnvarot Siguldas novada pašvaldības izpilddirektor</w:t>
      </w:r>
      <w:r>
        <w:rPr>
          <w:rFonts w:ascii="Times New Roman" w:hAnsi="Times New Roman" w:cs="Times New Roman"/>
          <w:sz w:val="24"/>
          <w:szCs w:val="24"/>
        </w:rPr>
        <w:t>i</w:t>
      </w:r>
      <w:r w:rsidRPr="00A223D2">
        <w:rPr>
          <w:rFonts w:ascii="Times New Roman" w:hAnsi="Times New Roman" w:cs="Times New Roman"/>
          <w:sz w:val="24"/>
          <w:szCs w:val="24"/>
        </w:rPr>
        <w:t xml:space="preserve"> parakstīt sabiedrības ar ierobežotu  atbildību “Limbažu slimnīca” kapitāla daļu pārdošanas līgumu, ja uz  atsavināmajām kapitāla daļām izmanto pirmpirkuma tiesības Limbažu novada pašvaldība. </w:t>
      </w:r>
    </w:p>
    <w:p w14:paraId="4BFC9403" w14:textId="77777777" w:rsidR="00766450" w:rsidRPr="00A223D2" w:rsidRDefault="00766450" w:rsidP="00766450">
      <w:pPr>
        <w:pStyle w:val="Sarakstarindkopa"/>
        <w:numPr>
          <w:ilvl w:val="0"/>
          <w:numId w:val="48"/>
        </w:numPr>
        <w:spacing w:after="0" w:line="240" w:lineRule="auto"/>
        <w:jc w:val="both"/>
        <w:rPr>
          <w:rFonts w:ascii="Times New Roman" w:eastAsia="Calibri" w:hAnsi="Times New Roman" w:cs="Times New Roman"/>
          <w:noProof/>
          <w:sz w:val="24"/>
          <w:szCs w:val="24"/>
        </w:rPr>
      </w:pPr>
      <w:r w:rsidRPr="00A223D2">
        <w:rPr>
          <w:rFonts w:ascii="Times New Roman" w:hAnsi="Times New Roman" w:cs="Times New Roman"/>
          <w:sz w:val="24"/>
          <w:szCs w:val="24"/>
        </w:rPr>
        <w:t>Pilnvarot Pašvaldības  īpašuma atsavināšanas un izsoles komisiju, ja pirmpirkuma tiesības netiek izmantotas, veikt Siguldas novada pašvaldībai piederošās 77 617 (septiņdesmit septiņi tūkstoši seši simti septiņpadsmit) kapitāla daļ</w:t>
      </w:r>
      <w:r>
        <w:rPr>
          <w:rFonts w:ascii="Times New Roman" w:hAnsi="Times New Roman" w:cs="Times New Roman"/>
          <w:sz w:val="24"/>
          <w:szCs w:val="24"/>
        </w:rPr>
        <w:t>u</w:t>
      </w:r>
      <w:r w:rsidRPr="00A223D2">
        <w:rPr>
          <w:rFonts w:ascii="Times New Roman" w:hAnsi="Times New Roman" w:cs="Times New Roman"/>
          <w:sz w:val="24"/>
          <w:szCs w:val="24"/>
        </w:rPr>
        <w:t xml:space="preserve"> atsavināšanu izsoles veidā. </w:t>
      </w:r>
    </w:p>
    <w:p w14:paraId="5A554DB2" w14:textId="33C7155A" w:rsidR="00534538" w:rsidRPr="007458E4" w:rsidRDefault="00766450" w:rsidP="00766450">
      <w:pPr>
        <w:spacing w:after="0" w:line="240" w:lineRule="auto"/>
        <w:jc w:val="both"/>
        <w:rPr>
          <w:rFonts w:ascii="Times New Roman" w:eastAsia="Calibri" w:hAnsi="Times New Roman" w:cs="Times New Roman"/>
          <w:bCs/>
          <w:sz w:val="24"/>
          <w:szCs w:val="24"/>
          <w:lang w:eastAsia="lv-LV"/>
        </w:rPr>
      </w:pPr>
      <w:r w:rsidRPr="00A223D2">
        <w:rPr>
          <w:rFonts w:ascii="Times New Roman" w:hAnsi="Times New Roman" w:cs="Times New Roman"/>
          <w:sz w:val="24"/>
          <w:szCs w:val="24"/>
        </w:rPr>
        <w:t>Noteikt, ka kontroli par lēmuma izpildi veic Siguldas novada pašvaldības izpilddirektors.</w:t>
      </w:r>
    </w:p>
    <w:p w14:paraId="7AE10093" w14:textId="77777777" w:rsidR="00924A68" w:rsidRPr="00941D2B" w:rsidRDefault="00924A68" w:rsidP="00941D2B">
      <w:pPr>
        <w:spacing w:after="0" w:line="240" w:lineRule="auto"/>
        <w:jc w:val="both"/>
        <w:rPr>
          <w:rFonts w:ascii="Times New Roman" w:eastAsia="Calibri" w:hAnsi="Times New Roman" w:cs="Times New Roman"/>
          <w:bCs/>
          <w:color w:val="000000"/>
          <w:sz w:val="24"/>
          <w:szCs w:val="24"/>
        </w:rPr>
      </w:pPr>
    </w:p>
    <w:p w14:paraId="19339F1D" w14:textId="64560163" w:rsidR="00067A53" w:rsidRPr="00534538" w:rsidRDefault="005214E0" w:rsidP="007E7225">
      <w:pPr>
        <w:spacing w:after="0" w:line="240" w:lineRule="auto"/>
        <w:rPr>
          <w:rFonts w:ascii="Times New Roman" w:eastAsia="Calibri" w:hAnsi="Times New Roman" w:cs="Times New Roman"/>
          <w:iCs/>
          <w:sz w:val="24"/>
          <w:szCs w:val="24"/>
        </w:rPr>
      </w:pPr>
      <w:r w:rsidRPr="00534538">
        <w:rPr>
          <w:rFonts w:ascii="Times New Roman" w:eastAsia="Calibri" w:hAnsi="Times New Roman" w:cs="Times New Roman"/>
          <w:iCs/>
          <w:sz w:val="24"/>
          <w:szCs w:val="24"/>
        </w:rPr>
        <w:t>Sēdes vadītāj</w:t>
      </w:r>
      <w:r w:rsidR="00F55E6A">
        <w:rPr>
          <w:rFonts w:ascii="Times New Roman" w:eastAsia="Calibri" w:hAnsi="Times New Roman" w:cs="Times New Roman"/>
          <w:iCs/>
          <w:sz w:val="24"/>
          <w:szCs w:val="24"/>
        </w:rPr>
        <w:t>a</w:t>
      </w:r>
      <w:r w:rsidR="00085814" w:rsidRPr="00534538">
        <w:rPr>
          <w:rFonts w:ascii="Times New Roman" w:eastAsia="Calibri" w:hAnsi="Times New Roman" w:cs="Times New Roman"/>
          <w:iCs/>
          <w:sz w:val="24"/>
          <w:szCs w:val="24"/>
        </w:rPr>
        <w:t xml:space="preserve">:  </w:t>
      </w:r>
      <w:r w:rsidR="00085814" w:rsidRPr="00534538">
        <w:rPr>
          <w:rFonts w:ascii="Times New Roman" w:eastAsia="Calibri" w:hAnsi="Times New Roman" w:cs="Times New Roman"/>
          <w:iCs/>
          <w:sz w:val="24"/>
          <w:szCs w:val="24"/>
        </w:rPr>
        <w:tab/>
      </w:r>
      <w:r w:rsidR="00067A53" w:rsidRPr="00534538">
        <w:rPr>
          <w:rFonts w:ascii="Times New Roman" w:eastAsia="Calibri" w:hAnsi="Times New Roman" w:cs="Times New Roman"/>
          <w:iCs/>
          <w:sz w:val="24"/>
          <w:szCs w:val="24"/>
        </w:rPr>
        <w:tab/>
      </w:r>
      <w:r w:rsidR="00067A53" w:rsidRPr="00534538">
        <w:rPr>
          <w:rFonts w:ascii="Times New Roman" w:eastAsia="Calibri" w:hAnsi="Times New Roman" w:cs="Times New Roman"/>
          <w:iCs/>
          <w:sz w:val="24"/>
          <w:szCs w:val="24"/>
        </w:rPr>
        <w:tab/>
      </w:r>
      <w:r w:rsidR="007F1440" w:rsidRPr="00534538">
        <w:rPr>
          <w:rFonts w:ascii="Times New Roman" w:eastAsia="Calibri" w:hAnsi="Times New Roman" w:cs="Times New Roman"/>
          <w:iCs/>
          <w:sz w:val="24"/>
          <w:szCs w:val="24"/>
        </w:rPr>
        <w:tab/>
        <w:t xml:space="preserve"> </w:t>
      </w:r>
      <w:r w:rsidR="007F1440" w:rsidRPr="00534538">
        <w:rPr>
          <w:rFonts w:ascii="Times New Roman" w:eastAsia="Calibri" w:hAnsi="Times New Roman" w:cs="Times New Roman"/>
          <w:i/>
          <w:iCs/>
          <w:sz w:val="24"/>
          <w:szCs w:val="24"/>
        </w:rPr>
        <w:t>(</w:t>
      </w:r>
      <w:r w:rsidR="00067A53" w:rsidRPr="00534538">
        <w:rPr>
          <w:rFonts w:ascii="Times New Roman" w:eastAsia="Calibri" w:hAnsi="Times New Roman" w:cs="Times New Roman"/>
          <w:i/>
          <w:iCs/>
          <w:sz w:val="24"/>
          <w:szCs w:val="24"/>
        </w:rPr>
        <w:t>paraksts)</w:t>
      </w:r>
      <w:r w:rsidR="00067A53" w:rsidRPr="00534538">
        <w:rPr>
          <w:rFonts w:ascii="Times New Roman" w:eastAsia="Calibri" w:hAnsi="Times New Roman" w:cs="Times New Roman"/>
          <w:iCs/>
          <w:sz w:val="24"/>
          <w:szCs w:val="24"/>
        </w:rPr>
        <w:tab/>
      </w:r>
      <w:r w:rsidR="00067A53" w:rsidRPr="00534538">
        <w:rPr>
          <w:rFonts w:ascii="Times New Roman" w:eastAsia="Calibri" w:hAnsi="Times New Roman" w:cs="Times New Roman"/>
          <w:iCs/>
          <w:sz w:val="24"/>
          <w:szCs w:val="24"/>
        </w:rPr>
        <w:tab/>
      </w:r>
      <w:r w:rsidR="00085814" w:rsidRPr="00534538">
        <w:rPr>
          <w:rFonts w:ascii="Times New Roman" w:eastAsia="Calibri" w:hAnsi="Times New Roman" w:cs="Times New Roman"/>
          <w:iCs/>
          <w:sz w:val="24"/>
          <w:szCs w:val="24"/>
        </w:rPr>
        <w:tab/>
        <w:t xml:space="preserve">    </w:t>
      </w:r>
      <w:r w:rsidR="007F1440" w:rsidRPr="00534538">
        <w:rPr>
          <w:rFonts w:ascii="Times New Roman" w:eastAsia="Calibri" w:hAnsi="Times New Roman" w:cs="Times New Roman"/>
          <w:iCs/>
          <w:sz w:val="24"/>
          <w:szCs w:val="24"/>
        </w:rPr>
        <w:tab/>
        <w:t xml:space="preserve">    </w:t>
      </w:r>
      <w:r w:rsidR="00085814" w:rsidRPr="00534538">
        <w:rPr>
          <w:rFonts w:ascii="Times New Roman" w:eastAsia="Calibri" w:hAnsi="Times New Roman" w:cs="Times New Roman"/>
          <w:iCs/>
          <w:sz w:val="24"/>
          <w:szCs w:val="24"/>
        </w:rPr>
        <w:t xml:space="preserve"> </w:t>
      </w:r>
      <w:r w:rsidR="00EC2F6C" w:rsidRPr="00534538">
        <w:rPr>
          <w:rFonts w:ascii="Times New Roman" w:eastAsia="Calibri" w:hAnsi="Times New Roman" w:cs="Times New Roman"/>
          <w:iCs/>
          <w:sz w:val="24"/>
          <w:szCs w:val="24"/>
        </w:rPr>
        <w:t xml:space="preserve">   </w:t>
      </w:r>
      <w:r w:rsidR="00F55E6A">
        <w:rPr>
          <w:rFonts w:ascii="Times New Roman" w:eastAsia="Calibri" w:hAnsi="Times New Roman" w:cs="Times New Roman"/>
          <w:iCs/>
          <w:sz w:val="24"/>
          <w:szCs w:val="24"/>
        </w:rPr>
        <w:t>L. Sausiņa</w:t>
      </w:r>
    </w:p>
    <w:p w14:paraId="074D7338" w14:textId="77777777" w:rsidR="00EC2F6C" w:rsidRPr="00534538" w:rsidRDefault="00EC2F6C" w:rsidP="007E7225">
      <w:pPr>
        <w:spacing w:after="0" w:line="240" w:lineRule="auto"/>
        <w:rPr>
          <w:rFonts w:ascii="Times New Roman" w:hAnsi="Times New Roman" w:cs="Times New Roman"/>
          <w:sz w:val="24"/>
          <w:szCs w:val="24"/>
        </w:rPr>
      </w:pPr>
      <w:bookmarkStart w:id="0" w:name="_Hlk67385691"/>
    </w:p>
    <w:p w14:paraId="6C6BD72D" w14:textId="4349F51F" w:rsidR="00FF59A8" w:rsidRPr="00534538" w:rsidRDefault="00FF59A8" w:rsidP="007E7225">
      <w:pPr>
        <w:spacing w:after="0" w:line="240" w:lineRule="auto"/>
        <w:rPr>
          <w:rFonts w:ascii="Times New Roman" w:hAnsi="Times New Roman" w:cs="Times New Roman"/>
          <w:sz w:val="24"/>
          <w:szCs w:val="24"/>
        </w:rPr>
      </w:pPr>
      <w:r w:rsidRPr="00534538">
        <w:rPr>
          <w:rFonts w:ascii="Times New Roman" w:hAnsi="Times New Roman" w:cs="Times New Roman"/>
          <w:sz w:val="24"/>
          <w:szCs w:val="24"/>
        </w:rPr>
        <w:t>Izraksts pareizs</w:t>
      </w:r>
    </w:p>
    <w:p w14:paraId="002AC9AB" w14:textId="2E855CC9" w:rsidR="00FF59A8" w:rsidRPr="00534538" w:rsidRDefault="00FF59A8" w:rsidP="007E7225">
      <w:pPr>
        <w:spacing w:after="0" w:line="240" w:lineRule="auto"/>
        <w:rPr>
          <w:rFonts w:ascii="Times New Roman" w:hAnsi="Times New Roman" w:cs="Times New Roman"/>
          <w:sz w:val="24"/>
          <w:szCs w:val="24"/>
        </w:rPr>
      </w:pPr>
      <w:r w:rsidRPr="00534538">
        <w:rPr>
          <w:rFonts w:ascii="Times New Roman" w:hAnsi="Times New Roman" w:cs="Times New Roman"/>
          <w:sz w:val="24"/>
          <w:szCs w:val="24"/>
        </w:rPr>
        <w:t xml:space="preserve">Siguldas novada pašvaldības </w:t>
      </w:r>
      <w:r w:rsidR="00C64930" w:rsidRPr="00534538">
        <w:rPr>
          <w:rFonts w:ascii="Times New Roman" w:hAnsi="Times New Roman" w:cs="Times New Roman"/>
          <w:sz w:val="24"/>
          <w:szCs w:val="24"/>
        </w:rPr>
        <w:t xml:space="preserve">Klientu </w:t>
      </w:r>
      <w:r w:rsidR="00490476">
        <w:rPr>
          <w:rFonts w:ascii="Times New Roman" w:hAnsi="Times New Roman" w:cs="Times New Roman"/>
          <w:sz w:val="24"/>
          <w:szCs w:val="24"/>
        </w:rPr>
        <w:t>ap</w:t>
      </w:r>
      <w:r w:rsidR="00C64930" w:rsidRPr="00534538">
        <w:rPr>
          <w:rFonts w:ascii="Times New Roman" w:hAnsi="Times New Roman" w:cs="Times New Roman"/>
          <w:sz w:val="24"/>
          <w:szCs w:val="24"/>
        </w:rPr>
        <w:t>kalpošanas pārvaldes</w:t>
      </w:r>
    </w:p>
    <w:p w14:paraId="04876364" w14:textId="04B56215" w:rsidR="00FF59A8" w:rsidRPr="00534538" w:rsidRDefault="00C64930" w:rsidP="007E7225">
      <w:pPr>
        <w:spacing w:after="0" w:line="240" w:lineRule="auto"/>
        <w:rPr>
          <w:rFonts w:ascii="Times New Roman" w:hAnsi="Times New Roman" w:cs="Times New Roman"/>
          <w:sz w:val="24"/>
          <w:szCs w:val="24"/>
        </w:rPr>
      </w:pPr>
      <w:r w:rsidRPr="00534538">
        <w:rPr>
          <w:rFonts w:ascii="Times New Roman" w:hAnsi="Times New Roman" w:cs="Times New Roman"/>
          <w:sz w:val="24"/>
          <w:szCs w:val="24"/>
        </w:rPr>
        <w:t xml:space="preserve">Dokumentu pārvaldības nodaļas </w:t>
      </w:r>
      <w:r w:rsidR="00FF59A8" w:rsidRPr="00534538">
        <w:rPr>
          <w:rFonts w:ascii="Times New Roman" w:hAnsi="Times New Roman" w:cs="Times New Roman"/>
          <w:sz w:val="24"/>
          <w:szCs w:val="24"/>
        </w:rPr>
        <w:t xml:space="preserve">domes sekretāre </w:t>
      </w:r>
      <w:r w:rsidR="00062CF7">
        <w:rPr>
          <w:rFonts w:ascii="Times New Roman" w:hAnsi="Times New Roman" w:cs="Times New Roman"/>
          <w:sz w:val="24"/>
          <w:szCs w:val="24"/>
        </w:rPr>
        <w:t>Laura Paskalova</w:t>
      </w:r>
    </w:p>
    <w:p w14:paraId="58FCA4A2" w14:textId="04F4B72A" w:rsidR="00FF59A8" w:rsidRPr="00534538" w:rsidRDefault="00FF59A8" w:rsidP="007E7225">
      <w:pPr>
        <w:spacing w:after="0" w:line="240" w:lineRule="auto"/>
        <w:rPr>
          <w:sz w:val="24"/>
          <w:szCs w:val="24"/>
        </w:rPr>
      </w:pPr>
      <w:r w:rsidRPr="00534538">
        <w:rPr>
          <w:rFonts w:ascii="Times New Roman" w:hAnsi="Times New Roman" w:cs="Times New Roman"/>
          <w:sz w:val="24"/>
          <w:szCs w:val="24"/>
        </w:rPr>
        <w:t>Siguldā, 202</w:t>
      </w:r>
      <w:r w:rsidR="005F1243">
        <w:rPr>
          <w:rFonts w:ascii="Times New Roman" w:hAnsi="Times New Roman" w:cs="Times New Roman"/>
          <w:sz w:val="24"/>
          <w:szCs w:val="24"/>
        </w:rPr>
        <w:t>3</w:t>
      </w:r>
      <w:r w:rsidRPr="00534538">
        <w:rPr>
          <w:rFonts w:ascii="Times New Roman" w:hAnsi="Times New Roman" w:cs="Times New Roman"/>
          <w:sz w:val="24"/>
          <w:szCs w:val="24"/>
        </w:rPr>
        <w:t xml:space="preserve">.gada </w:t>
      </w:r>
      <w:bookmarkEnd w:id="0"/>
      <w:r w:rsidR="00085291">
        <w:rPr>
          <w:rFonts w:ascii="Times New Roman" w:hAnsi="Times New Roman" w:cs="Times New Roman"/>
          <w:sz w:val="24"/>
          <w:szCs w:val="24"/>
        </w:rPr>
        <w:t>2</w:t>
      </w:r>
      <w:r w:rsidR="00062CF7">
        <w:rPr>
          <w:rFonts w:ascii="Times New Roman" w:hAnsi="Times New Roman" w:cs="Times New Roman"/>
          <w:sz w:val="24"/>
          <w:szCs w:val="24"/>
        </w:rPr>
        <w:t>1</w:t>
      </w:r>
      <w:r w:rsidR="00B00C7B">
        <w:rPr>
          <w:rFonts w:ascii="Times New Roman" w:hAnsi="Times New Roman" w:cs="Times New Roman"/>
          <w:sz w:val="24"/>
          <w:szCs w:val="24"/>
        </w:rPr>
        <w:t>.februārī</w:t>
      </w:r>
    </w:p>
    <w:sectPr w:rsidR="00FF59A8" w:rsidRPr="00534538" w:rsidSect="00C85A50">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2F95" w14:textId="77777777" w:rsidR="00980B87" w:rsidRDefault="00980B87" w:rsidP="0043414F">
      <w:pPr>
        <w:spacing w:after="0" w:line="240" w:lineRule="auto"/>
      </w:pPr>
      <w:r>
        <w:separator/>
      </w:r>
    </w:p>
  </w:endnote>
  <w:endnote w:type="continuationSeparator" w:id="0">
    <w:p w14:paraId="6D94895C" w14:textId="77777777" w:rsidR="00980B87" w:rsidRDefault="00980B87" w:rsidP="0043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5CF2" w14:textId="77777777" w:rsidR="00980B87" w:rsidRDefault="00980B87" w:rsidP="0043414F">
      <w:pPr>
        <w:spacing w:after="0" w:line="240" w:lineRule="auto"/>
      </w:pPr>
      <w:r>
        <w:separator/>
      </w:r>
    </w:p>
  </w:footnote>
  <w:footnote w:type="continuationSeparator" w:id="0">
    <w:p w14:paraId="2725DD06" w14:textId="77777777" w:rsidR="00980B87" w:rsidRDefault="00980B87" w:rsidP="00434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12AB" w14:textId="77777777" w:rsidR="0043414F" w:rsidRPr="0043414F" w:rsidRDefault="0043414F" w:rsidP="0043414F">
    <w:pPr>
      <w:pStyle w:val="Galvene"/>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FF9"/>
    <w:multiLevelType w:val="hybridMultilevel"/>
    <w:tmpl w:val="E8046B5A"/>
    <w:lvl w:ilvl="0" w:tplc="D2E07144">
      <w:start w:val="1"/>
      <w:numFmt w:val="decimal"/>
      <w:lvlText w:val="%1."/>
      <w:lvlJc w:val="left"/>
      <w:pPr>
        <w:tabs>
          <w:tab w:val="num" w:pos="720"/>
        </w:tabs>
        <w:ind w:left="720" w:hanging="360"/>
      </w:pPr>
      <w:rPr>
        <w:rFonts w:hint="default"/>
        <w:i w:val="0"/>
        <w:iCs/>
        <w:sz w:val="24"/>
        <w:szCs w:val="24"/>
      </w:rPr>
    </w:lvl>
    <w:lvl w:ilvl="1" w:tplc="04260019">
      <w:start w:val="1"/>
      <w:numFmt w:val="lowerLetter"/>
      <w:lvlText w:val="%2."/>
      <w:lvlJc w:val="left"/>
      <w:pPr>
        <w:tabs>
          <w:tab w:val="num" w:pos="1495"/>
        </w:tabs>
        <w:ind w:left="1495"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7876A28"/>
    <w:multiLevelType w:val="hybridMultilevel"/>
    <w:tmpl w:val="36E67732"/>
    <w:lvl w:ilvl="0" w:tplc="06AEBDC8">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 w15:restartNumberingAfterBreak="0">
    <w:nsid w:val="0BE635FB"/>
    <w:multiLevelType w:val="multilevel"/>
    <w:tmpl w:val="11C06DC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E730236"/>
    <w:multiLevelType w:val="multilevel"/>
    <w:tmpl w:val="6D24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28"/>
        </w:tabs>
        <w:ind w:left="92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EE6E7E"/>
    <w:multiLevelType w:val="multilevel"/>
    <w:tmpl w:val="523C3B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1A224BC"/>
    <w:multiLevelType w:val="multilevel"/>
    <w:tmpl w:val="F21008C2"/>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B33C19"/>
    <w:multiLevelType w:val="multilevel"/>
    <w:tmpl w:val="F21008C2"/>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C90699"/>
    <w:multiLevelType w:val="multilevel"/>
    <w:tmpl w:val="ECAE6CBA"/>
    <w:lvl w:ilvl="0">
      <w:start w:val="1"/>
      <w:numFmt w:val="decimal"/>
      <w:lvlText w:val="%1."/>
      <w:lvlJc w:val="left"/>
      <w:pPr>
        <w:ind w:left="1069" w:hanging="360"/>
      </w:pPr>
      <w:rPr>
        <w:rFonts w:ascii="Times New Roman" w:hAnsi="Times New Roman" w:cs="Times New Roman" w:hint="default"/>
        <w:sz w:val="24"/>
        <w:szCs w:val="24"/>
      </w:rPr>
    </w:lvl>
    <w:lvl w:ilvl="1">
      <w:start w:val="1"/>
      <w:numFmt w:val="decimal"/>
      <w:isLgl/>
      <w:lvlText w:val="%1.%2."/>
      <w:lvlJc w:val="left"/>
      <w:pPr>
        <w:ind w:left="1537" w:hanging="468"/>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8" w15:restartNumberingAfterBreak="0">
    <w:nsid w:val="13BB164F"/>
    <w:multiLevelType w:val="hybridMultilevel"/>
    <w:tmpl w:val="8006DB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0C4508"/>
    <w:multiLevelType w:val="hybridMultilevel"/>
    <w:tmpl w:val="0DF8403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609171B"/>
    <w:multiLevelType w:val="hybridMultilevel"/>
    <w:tmpl w:val="4FB09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16516C"/>
    <w:multiLevelType w:val="multilevel"/>
    <w:tmpl w:val="A90A8038"/>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3886452"/>
    <w:multiLevelType w:val="hybridMultilevel"/>
    <w:tmpl w:val="274C1AE4"/>
    <w:lvl w:ilvl="0" w:tplc="1C089FAC">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EC56D2"/>
    <w:multiLevelType w:val="multilevel"/>
    <w:tmpl w:val="46905CE6"/>
    <w:lvl w:ilvl="0">
      <w:start w:val="1"/>
      <w:numFmt w:val="decimal"/>
      <w:lvlText w:val="%1."/>
      <w:lvlJc w:val="left"/>
      <w:pPr>
        <w:ind w:left="360" w:hanging="360"/>
      </w:pPr>
      <w:rPr>
        <w:b w:val="0"/>
        <w:color w:val="auto"/>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276A499B"/>
    <w:multiLevelType w:val="hybridMultilevel"/>
    <w:tmpl w:val="C2C0B6FC"/>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F77C27"/>
    <w:multiLevelType w:val="multilevel"/>
    <w:tmpl w:val="A40CFDA2"/>
    <w:lvl w:ilvl="0">
      <w:start w:val="1"/>
      <w:numFmt w:val="decimal"/>
      <w:lvlText w:val="%1."/>
      <w:lvlJc w:val="left"/>
      <w:pPr>
        <w:ind w:left="927" w:hanging="360"/>
      </w:pPr>
      <w:rPr>
        <w:rFonts w:cs="Times New Roman"/>
        <w:strike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67A224B"/>
    <w:multiLevelType w:val="hybridMultilevel"/>
    <w:tmpl w:val="85BA9562"/>
    <w:lvl w:ilvl="0" w:tplc="40D800FC">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9BF151E"/>
    <w:multiLevelType w:val="hybridMultilevel"/>
    <w:tmpl w:val="B5CCD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9F22B0"/>
    <w:multiLevelType w:val="hybridMultilevel"/>
    <w:tmpl w:val="F1FE5C6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B6C6E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4C5D97"/>
    <w:multiLevelType w:val="multilevel"/>
    <w:tmpl w:val="ACF25832"/>
    <w:lvl w:ilvl="0">
      <w:start w:val="1"/>
      <w:numFmt w:val="decimal"/>
      <w:lvlText w:val="%1."/>
      <w:lvlJc w:val="left"/>
      <w:pPr>
        <w:tabs>
          <w:tab w:val="num" w:pos="360"/>
        </w:tabs>
        <w:ind w:left="360" w:hanging="360"/>
      </w:pPr>
      <w:rPr>
        <w:rFonts w:eastAsia="Times New Roman" w:cs="Times New Roman" w:hint="default"/>
      </w:rPr>
    </w:lvl>
    <w:lvl w:ilvl="1">
      <w:start w:val="1"/>
      <w:numFmt w:val="decimal"/>
      <w:lvlText w:val="%1.%2."/>
      <w:lvlJc w:val="left"/>
      <w:pPr>
        <w:tabs>
          <w:tab w:val="num" w:pos="1800"/>
        </w:tabs>
        <w:ind w:left="1800" w:hanging="360"/>
      </w:pPr>
      <w:rPr>
        <w:rFonts w:eastAsia="Times New Roman" w:cs="Times New Roman" w:hint="default"/>
      </w:rPr>
    </w:lvl>
    <w:lvl w:ilvl="2">
      <w:start w:val="1"/>
      <w:numFmt w:val="decimal"/>
      <w:lvlText w:val="%1.%2.%3."/>
      <w:lvlJc w:val="left"/>
      <w:pPr>
        <w:tabs>
          <w:tab w:val="num" w:pos="3600"/>
        </w:tabs>
        <w:ind w:left="3600" w:hanging="720"/>
      </w:pPr>
      <w:rPr>
        <w:rFonts w:eastAsia="Times New Roman" w:cs="Times New Roman" w:hint="default"/>
      </w:rPr>
    </w:lvl>
    <w:lvl w:ilvl="3">
      <w:start w:val="1"/>
      <w:numFmt w:val="decimal"/>
      <w:lvlText w:val="%1.%2.%3.%4."/>
      <w:lvlJc w:val="left"/>
      <w:pPr>
        <w:tabs>
          <w:tab w:val="num" w:pos="5040"/>
        </w:tabs>
        <w:ind w:left="5040" w:hanging="720"/>
      </w:pPr>
      <w:rPr>
        <w:rFonts w:eastAsia="Times New Roman" w:cs="Times New Roman" w:hint="default"/>
      </w:rPr>
    </w:lvl>
    <w:lvl w:ilvl="4">
      <w:start w:val="1"/>
      <w:numFmt w:val="decimal"/>
      <w:lvlText w:val="%1.%2.%3.%4.%5."/>
      <w:lvlJc w:val="left"/>
      <w:pPr>
        <w:tabs>
          <w:tab w:val="num" w:pos="6840"/>
        </w:tabs>
        <w:ind w:left="6840" w:hanging="1080"/>
      </w:pPr>
      <w:rPr>
        <w:rFonts w:eastAsia="Times New Roman" w:cs="Times New Roman" w:hint="default"/>
      </w:rPr>
    </w:lvl>
    <w:lvl w:ilvl="5">
      <w:start w:val="1"/>
      <w:numFmt w:val="decimal"/>
      <w:lvlText w:val="%1.%2.%3.%4.%5.%6."/>
      <w:lvlJc w:val="left"/>
      <w:pPr>
        <w:tabs>
          <w:tab w:val="num" w:pos="8280"/>
        </w:tabs>
        <w:ind w:left="8280" w:hanging="1080"/>
      </w:pPr>
      <w:rPr>
        <w:rFonts w:eastAsia="Times New Roman" w:cs="Times New Roman" w:hint="default"/>
      </w:rPr>
    </w:lvl>
    <w:lvl w:ilvl="6">
      <w:start w:val="1"/>
      <w:numFmt w:val="decimal"/>
      <w:lvlText w:val="%1.%2.%3.%4.%5.%6.%7."/>
      <w:lvlJc w:val="left"/>
      <w:pPr>
        <w:tabs>
          <w:tab w:val="num" w:pos="10080"/>
        </w:tabs>
        <w:ind w:left="10080" w:hanging="1440"/>
      </w:pPr>
      <w:rPr>
        <w:rFonts w:eastAsia="Times New Roman" w:cs="Times New Roman" w:hint="default"/>
      </w:rPr>
    </w:lvl>
    <w:lvl w:ilvl="7">
      <w:start w:val="1"/>
      <w:numFmt w:val="decimal"/>
      <w:lvlText w:val="%1.%2.%3.%4.%5.%6.%7.%8."/>
      <w:lvlJc w:val="left"/>
      <w:pPr>
        <w:tabs>
          <w:tab w:val="num" w:pos="11520"/>
        </w:tabs>
        <w:ind w:left="11520" w:hanging="1440"/>
      </w:pPr>
      <w:rPr>
        <w:rFonts w:eastAsia="Times New Roman" w:cs="Times New Roman" w:hint="default"/>
      </w:rPr>
    </w:lvl>
    <w:lvl w:ilvl="8">
      <w:start w:val="1"/>
      <w:numFmt w:val="decimal"/>
      <w:lvlText w:val="%1.%2.%3.%4.%5.%6.%7.%8.%9."/>
      <w:lvlJc w:val="left"/>
      <w:pPr>
        <w:tabs>
          <w:tab w:val="num" w:pos="13320"/>
        </w:tabs>
        <w:ind w:left="13320" w:hanging="1800"/>
      </w:pPr>
      <w:rPr>
        <w:rFonts w:eastAsia="Times New Roman" w:cs="Times New Roman" w:hint="default"/>
      </w:rPr>
    </w:lvl>
  </w:abstractNum>
  <w:abstractNum w:abstractNumId="21" w15:restartNumberingAfterBreak="0">
    <w:nsid w:val="3E6442D8"/>
    <w:multiLevelType w:val="multilevel"/>
    <w:tmpl w:val="46EE84C8"/>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6A05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5A16E7"/>
    <w:multiLevelType w:val="hybridMultilevel"/>
    <w:tmpl w:val="4732ABAC"/>
    <w:lvl w:ilvl="0" w:tplc="B7282FF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456ADF"/>
    <w:multiLevelType w:val="hybridMultilevel"/>
    <w:tmpl w:val="621AD66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15:restartNumberingAfterBreak="0">
    <w:nsid w:val="4C0D5C89"/>
    <w:multiLevelType w:val="hybridMultilevel"/>
    <w:tmpl w:val="BEE01008"/>
    <w:lvl w:ilvl="0" w:tplc="42426C58">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F45088"/>
    <w:multiLevelType w:val="hybridMultilevel"/>
    <w:tmpl w:val="22A0B710"/>
    <w:lvl w:ilvl="0" w:tplc="B09CD7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A233C0E"/>
    <w:multiLevelType w:val="hybridMultilevel"/>
    <w:tmpl w:val="929E2C4C"/>
    <w:lvl w:ilvl="0" w:tplc="553A0B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5A460B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E0076E"/>
    <w:multiLevelType w:val="hybridMultilevel"/>
    <w:tmpl w:val="96547FC2"/>
    <w:lvl w:ilvl="0" w:tplc="0426000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CC6F00"/>
    <w:multiLevelType w:val="multilevel"/>
    <w:tmpl w:val="ADD40D84"/>
    <w:lvl w:ilvl="0">
      <w:start w:val="1"/>
      <w:numFmt w:val="decimal"/>
      <w:lvlText w:val="%1."/>
      <w:lvlJc w:val="left"/>
      <w:pPr>
        <w:ind w:left="360" w:hanging="360"/>
      </w:pPr>
      <w:rPr>
        <w:b w:val="0"/>
        <w:bCs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F06591"/>
    <w:multiLevelType w:val="hybridMultilevel"/>
    <w:tmpl w:val="2D9647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6478284F"/>
    <w:multiLevelType w:val="hybridMultilevel"/>
    <w:tmpl w:val="652017BA"/>
    <w:lvl w:ilvl="0" w:tplc="034857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62D0E07"/>
    <w:multiLevelType w:val="hybridMultilevel"/>
    <w:tmpl w:val="C7082A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89D18B3"/>
    <w:multiLevelType w:val="hybridMultilevel"/>
    <w:tmpl w:val="9A7612E8"/>
    <w:lvl w:ilvl="0" w:tplc="54A6F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8EC6DBD"/>
    <w:multiLevelType w:val="multilevel"/>
    <w:tmpl w:val="6BBC66C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69250C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540C30"/>
    <w:multiLevelType w:val="hybridMultilevel"/>
    <w:tmpl w:val="6A42C984"/>
    <w:lvl w:ilvl="0" w:tplc="80722D96">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9" w15:restartNumberingAfterBreak="0">
    <w:nsid w:val="774C6117"/>
    <w:multiLevelType w:val="hybridMultilevel"/>
    <w:tmpl w:val="AB209DDC"/>
    <w:lvl w:ilvl="0" w:tplc="F03CD262">
      <w:start w:val="202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77943E6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9562D6"/>
    <w:multiLevelType w:val="hybridMultilevel"/>
    <w:tmpl w:val="4BEE5CA0"/>
    <w:lvl w:ilvl="0" w:tplc="E250AF7E">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2005A8"/>
    <w:multiLevelType w:val="hybridMultilevel"/>
    <w:tmpl w:val="365025DA"/>
    <w:lvl w:ilvl="0" w:tplc="A8683E40">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D0F0634"/>
    <w:multiLevelType w:val="multilevel"/>
    <w:tmpl w:val="1D360CF4"/>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E7F2CB2"/>
    <w:multiLevelType w:val="hybridMultilevel"/>
    <w:tmpl w:val="51E63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20988342">
    <w:abstractNumId w:val="34"/>
  </w:num>
  <w:num w:numId="2" w16cid:durableId="1768038119">
    <w:abstractNumId w:val="9"/>
  </w:num>
  <w:num w:numId="3" w16cid:durableId="1019969059">
    <w:abstractNumId w:val="22"/>
  </w:num>
  <w:num w:numId="4" w16cid:durableId="1603682053">
    <w:abstractNumId w:val="40"/>
  </w:num>
  <w:num w:numId="5" w16cid:durableId="1422337496">
    <w:abstractNumId w:val="0"/>
  </w:num>
  <w:num w:numId="6" w16cid:durableId="1997877561">
    <w:abstractNumId w:val="27"/>
  </w:num>
  <w:num w:numId="7" w16cid:durableId="1344093763">
    <w:abstractNumId w:val="23"/>
  </w:num>
  <w:num w:numId="8" w16cid:durableId="1704671988">
    <w:abstractNumId w:val="33"/>
  </w:num>
  <w:num w:numId="9" w16cid:durableId="378869465">
    <w:abstractNumId w:val="39"/>
  </w:num>
  <w:num w:numId="10" w16cid:durableId="1296250827">
    <w:abstractNumId w:val="44"/>
  </w:num>
  <w:num w:numId="11" w16cid:durableId="798300231">
    <w:abstractNumId w:val="16"/>
  </w:num>
  <w:num w:numId="12" w16cid:durableId="1808935338">
    <w:abstractNumId w:val="17"/>
  </w:num>
  <w:num w:numId="13" w16cid:durableId="1058817533">
    <w:abstractNumId w:val="24"/>
  </w:num>
  <w:num w:numId="14" w16cid:durableId="9092668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8216585">
    <w:abstractNumId w:val="32"/>
  </w:num>
  <w:num w:numId="16" w16cid:durableId="522786756">
    <w:abstractNumId w:val="11"/>
  </w:num>
  <w:num w:numId="17" w16cid:durableId="598023064">
    <w:abstractNumId w:val="8"/>
  </w:num>
  <w:num w:numId="18" w16cid:durableId="1129273">
    <w:abstractNumId w:val="18"/>
  </w:num>
  <w:num w:numId="19" w16cid:durableId="351683783">
    <w:abstractNumId w:val="19"/>
  </w:num>
  <w:num w:numId="20" w16cid:durableId="686752359">
    <w:abstractNumId w:val="31"/>
  </w:num>
  <w:num w:numId="21" w16cid:durableId="752555528">
    <w:abstractNumId w:val="26"/>
  </w:num>
  <w:num w:numId="22" w16cid:durableId="1937521137">
    <w:abstractNumId w:val="37"/>
  </w:num>
  <w:num w:numId="23" w16cid:durableId="1395860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7545492">
    <w:abstractNumId w:val="21"/>
  </w:num>
  <w:num w:numId="25" w16cid:durableId="18948525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9748985">
    <w:abstractNumId w:val="4"/>
  </w:num>
  <w:num w:numId="27" w16cid:durableId="1301690626">
    <w:abstractNumId w:val="36"/>
  </w:num>
  <w:num w:numId="28" w16cid:durableId="1831097355">
    <w:abstractNumId w:val="2"/>
  </w:num>
  <w:num w:numId="29" w16cid:durableId="1882748156">
    <w:abstractNumId w:val="10"/>
  </w:num>
  <w:num w:numId="30" w16cid:durableId="396057027">
    <w:abstractNumId w:val="41"/>
  </w:num>
  <w:num w:numId="31" w16cid:durableId="1182360137">
    <w:abstractNumId w:val="43"/>
  </w:num>
  <w:num w:numId="32" w16cid:durableId="563879618">
    <w:abstractNumId w:val="13"/>
  </w:num>
  <w:num w:numId="33" w16cid:durableId="1029524079">
    <w:abstractNumId w:val="12"/>
  </w:num>
  <w:num w:numId="34" w16cid:durableId="1040284687">
    <w:abstractNumId w:val="35"/>
  </w:num>
  <w:num w:numId="35" w16cid:durableId="587885215">
    <w:abstractNumId w:val="1"/>
  </w:num>
  <w:num w:numId="36" w16cid:durableId="2986084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0116342">
    <w:abstractNumId w:val="15"/>
  </w:num>
  <w:num w:numId="38" w16cid:durableId="412313878">
    <w:abstractNumId w:val="14"/>
  </w:num>
  <w:num w:numId="39" w16cid:durableId="65616655">
    <w:abstractNumId w:val="5"/>
  </w:num>
  <w:num w:numId="40" w16cid:durableId="1630938309">
    <w:abstractNumId w:val="6"/>
  </w:num>
  <w:num w:numId="41" w16cid:durableId="1796363683">
    <w:abstractNumId w:val="28"/>
  </w:num>
  <w:num w:numId="42" w16cid:durableId="207493056">
    <w:abstractNumId w:val="30"/>
  </w:num>
  <w:num w:numId="43" w16cid:durableId="5041696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124451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3872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07347039">
    <w:abstractNumId w:val="25"/>
  </w:num>
  <w:num w:numId="47" w16cid:durableId="1917200523">
    <w:abstractNumId w:val="20"/>
  </w:num>
  <w:num w:numId="48" w16cid:durableId="13170328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4F"/>
    <w:rsid w:val="00012B5E"/>
    <w:rsid w:val="0002559B"/>
    <w:rsid w:val="0004198D"/>
    <w:rsid w:val="000433AA"/>
    <w:rsid w:val="00043818"/>
    <w:rsid w:val="00053E2C"/>
    <w:rsid w:val="0006102D"/>
    <w:rsid w:val="00062CF7"/>
    <w:rsid w:val="00067A53"/>
    <w:rsid w:val="00073D8B"/>
    <w:rsid w:val="00085291"/>
    <w:rsid w:val="00085814"/>
    <w:rsid w:val="00087AF0"/>
    <w:rsid w:val="00096A47"/>
    <w:rsid w:val="000A3FC2"/>
    <w:rsid w:val="000B020B"/>
    <w:rsid w:val="000B3829"/>
    <w:rsid w:val="000D2CFD"/>
    <w:rsid w:val="000E3256"/>
    <w:rsid w:val="000E54A1"/>
    <w:rsid w:val="00107404"/>
    <w:rsid w:val="00111BF5"/>
    <w:rsid w:val="00116DC6"/>
    <w:rsid w:val="001209F0"/>
    <w:rsid w:val="00131FD0"/>
    <w:rsid w:val="00134E73"/>
    <w:rsid w:val="001354BB"/>
    <w:rsid w:val="001426BB"/>
    <w:rsid w:val="00142914"/>
    <w:rsid w:val="00144B07"/>
    <w:rsid w:val="00166955"/>
    <w:rsid w:val="001769B7"/>
    <w:rsid w:val="00192A47"/>
    <w:rsid w:val="001978A1"/>
    <w:rsid w:val="001C2939"/>
    <w:rsid w:val="001D6F51"/>
    <w:rsid w:val="001D73DD"/>
    <w:rsid w:val="001E25A0"/>
    <w:rsid w:val="001E68D4"/>
    <w:rsid w:val="001F29F0"/>
    <w:rsid w:val="002008EB"/>
    <w:rsid w:val="00205463"/>
    <w:rsid w:val="00207AEE"/>
    <w:rsid w:val="002113BA"/>
    <w:rsid w:val="002232E4"/>
    <w:rsid w:val="00240417"/>
    <w:rsid w:val="00245C11"/>
    <w:rsid w:val="00260B21"/>
    <w:rsid w:val="0026517C"/>
    <w:rsid w:val="002665F8"/>
    <w:rsid w:val="002818D4"/>
    <w:rsid w:val="002911FE"/>
    <w:rsid w:val="002A5E76"/>
    <w:rsid w:val="002A6D83"/>
    <w:rsid w:val="002A7AC8"/>
    <w:rsid w:val="002B719F"/>
    <w:rsid w:val="002C542A"/>
    <w:rsid w:val="002F1B92"/>
    <w:rsid w:val="002F797B"/>
    <w:rsid w:val="00301558"/>
    <w:rsid w:val="003117B7"/>
    <w:rsid w:val="00313FE6"/>
    <w:rsid w:val="003307E3"/>
    <w:rsid w:val="00340AF5"/>
    <w:rsid w:val="003525E2"/>
    <w:rsid w:val="00373217"/>
    <w:rsid w:val="00384BB3"/>
    <w:rsid w:val="0038591E"/>
    <w:rsid w:val="00392B5A"/>
    <w:rsid w:val="003A0BEC"/>
    <w:rsid w:val="003B2745"/>
    <w:rsid w:val="003B7028"/>
    <w:rsid w:val="003F0166"/>
    <w:rsid w:val="003F6DEC"/>
    <w:rsid w:val="00402D08"/>
    <w:rsid w:val="00425053"/>
    <w:rsid w:val="0043414F"/>
    <w:rsid w:val="004363A4"/>
    <w:rsid w:val="004429FD"/>
    <w:rsid w:val="00445157"/>
    <w:rsid w:val="00450D36"/>
    <w:rsid w:val="00454593"/>
    <w:rsid w:val="00454E47"/>
    <w:rsid w:val="004565DD"/>
    <w:rsid w:val="00460DA2"/>
    <w:rsid w:val="00466195"/>
    <w:rsid w:val="00490476"/>
    <w:rsid w:val="0049224A"/>
    <w:rsid w:val="00496531"/>
    <w:rsid w:val="004A2B27"/>
    <w:rsid w:val="004B3A7D"/>
    <w:rsid w:val="004B7BF4"/>
    <w:rsid w:val="004C1E7A"/>
    <w:rsid w:val="004C2896"/>
    <w:rsid w:val="004C661C"/>
    <w:rsid w:val="004E03E5"/>
    <w:rsid w:val="004E6A1A"/>
    <w:rsid w:val="0052117E"/>
    <w:rsid w:val="005214E0"/>
    <w:rsid w:val="0053130B"/>
    <w:rsid w:val="00534538"/>
    <w:rsid w:val="005512A0"/>
    <w:rsid w:val="00552347"/>
    <w:rsid w:val="00565CCE"/>
    <w:rsid w:val="00577A73"/>
    <w:rsid w:val="005B0BB7"/>
    <w:rsid w:val="005C09A4"/>
    <w:rsid w:val="005C46CF"/>
    <w:rsid w:val="005C734E"/>
    <w:rsid w:val="005D673D"/>
    <w:rsid w:val="005D6ECE"/>
    <w:rsid w:val="005F066D"/>
    <w:rsid w:val="005F1243"/>
    <w:rsid w:val="005F4F56"/>
    <w:rsid w:val="006000E4"/>
    <w:rsid w:val="00603508"/>
    <w:rsid w:val="00603F3F"/>
    <w:rsid w:val="00605754"/>
    <w:rsid w:val="00631BF8"/>
    <w:rsid w:val="00641D93"/>
    <w:rsid w:val="00644FB1"/>
    <w:rsid w:val="0068388B"/>
    <w:rsid w:val="006A2D92"/>
    <w:rsid w:val="006A6D50"/>
    <w:rsid w:val="006B4EAF"/>
    <w:rsid w:val="006C117B"/>
    <w:rsid w:val="006C436B"/>
    <w:rsid w:val="006D55F2"/>
    <w:rsid w:val="006E1CFD"/>
    <w:rsid w:val="00702294"/>
    <w:rsid w:val="00703945"/>
    <w:rsid w:val="0070507C"/>
    <w:rsid w:val="00714930"/>
    <w:rsid w:val="00725B49"/>
    <w:rsid w:val="00743207"/>
    <w:rsid w:val="007458E4"/>
    <w:rsid w:val="00765B9C"/>
    <w:rsid w:val="00766450"/>
    <w:rsid w:val="00772724"/>
    <w:rsid w:val="00781A92"/>
    <w:rsid w:val="007823ED"/>
    <w:rsid w:val="00784942"/>
    <w:rsid w:val="00790B5A"/>
    <w:rsid w:val="0079233A"/>
    <w:rsid w:val="00793CA0"/>
    <w:rsid w:val="007A2FA2"/>
    <w:rsid w:val="007B431A"/>
    <w:rsid w:val="007C2B44"/>
    <w:rsid w:val="007D27BE"/>
    <w:rsid w:val="007E514E"/>
    <w:rsid w:val="007E7225"/>
    <w:rsid w:val="007E7729"/>
    <w:rsid w:val="007E7BF8"/>
    <w:rsid w:val="007F06DB"/>
    <w:rsid w:val="007F139F"/>
    <w:rsid w:val="007F1440"/>
    <w:rsid w:val="007F2B47"/>
    <w:rsid w:val="00802443"/>
    <w:rsid w:val="00812BC2"/>
    <w:rsid w:val="00823BA6"/>
    <w:rsid w:val="008279EC"/>
    <w:rsid w:val="00836041"/>
    <w:rsid w:val="00841469"/>
    <w:rsid w:val="00847358"/>
    <w:rsid w:val="008561A1"/>
    <w:rsid w:val="00876AF9"/>
    <w:rsid w:val="008925D6"/>
    <w:rsid w:val="00895BF5"/>
    <w:rsid w:val="008A7384"/>
    <w:rsid w:val="008B5155"/>
    <w:rsid w:val="008B7BD3"/>
    <w:rsid w:val="008D0A79"/>
    <w:rsid w:val="008D2920"/>
    <w:rsid w:val="008E1DEC"/>
    <w:rsid w:val="008F07A8"/>
    <w:rsid w:val="008F0E30"/>
    <w:rsid w:val="009020A7"/>
    <w:rsid w:val="009240AC"/>
    <w:rsid w:val="00924A68"/>
    <w:rsid w:val="0093311B"/>
    <w:rsid w:val="00935793"/>
    <w:rsid w:val="00936341"/>
    <w:rsid w:val="00941BE4"/>
    <w:rsid w:val="00941D2B"/>
    <w:rsid w:val="00957E90"/>
    <w:rsid w:val="009600B2"/>
    <w:rsid w:val="00976F86"/>
    <w:rsid w:val="00980B87"/>
    <w:rsid w:val="009A2837"/>
    <w:rsid w:val="009E48A8"/>
    <w:rsid w:val="009E723D"/>
    <w:rsid w:val="009F15DE"/>
    <w:rsid w:val="009F766E"/>
    <w:rsid w:val="00A02B98"/>
    <w:rsid w:val="00A06F34"/>
    <w:rsid w:val="00A11EB2"/>
    <w:rsid w:val="00A200E5"/>
    <w:rsid w:val="00A26A43"/>
    <w:rsid w:val="00A456D8"/>
    <w:rsid w:val="00A50ADE"/>
    <w:rsid w:val="00A54D68"/>
    <w:rsid w:val="00A54E26"/>
    <w:rsid w:val="00A6187B"/>
    <w:rsid w:val="00A621D0"/>
    <w:rsid w:val="00A6655E"/>
    <w:rsid w:val="00A6755D"/>
    <w:rsid w:val="00A67B4D"/>
    <w:rsid w:val="00A80737"/>
    <w:rsid w:val="00A84A60"/>
    <w:rsid w:val="00A87DEC"/>
    <w:rsid w:val="00A945D8"/>
    <w:rsid w:val="00AB22FA"/>
    <w:rsid w:val="00AB4C57"/>
    <w:rsid w:val="00AD0B2F"/>
    <w:rsid w:val="00AF4576"/>
    <w:rsid w:val="00B00142"/>
    <w:rsid w:val="00B00C7B"/>
    <w:rsid w:val="00B04034"/>
    <w:rsid w:val="00B12D9A"/>
    <w:rsid w:val="00B16D01"/>
    <w:rsid w:val="00B37DBC"/>
    <w:rsid w:val="00B42C25"/>
    <w:rsid w:val="00B458F0"/>
    <w:rsid w:val="00B543B9"/>
    <w:rsid w:val="00B6261E"/>
    <w:rsid w:val="00B82A03"/>
    <w:rsid w:val="00B87FB8"/>
    <w:rsid w:val="00B90009"/>
    <w:rsid w:val="00BD6636"/>
    <w:rsid w:val="00BE3083"/>
    <w:rsid w:val="00C00BDA"/>
    <w:rsid w:val="00C33B14"/>
    <w:rsid w:val="00C53EC3"/>
    <w:rsid w:val="00C55B58"/>
    <w:rsid w:val="00C6380D"/>
    <w:rsid w:val="00C64930"/>
    <w:rsid w:val="00C65CC0"/>
    <w:rsid w:val="00C725F9"/>
    <w:rsid w:val="00C72BFD"/>
    <w:rsid w:val="00C768A7"/>
    <w:rsid w:val="00C77A69"/>
    <w:rsid w:val="00C80E2A"/>
    <w:rsid w:val="00C85A50"/>
    <w:rsid w:val="00C93F54"/>
    <w:rsid w:val="00CC31FF"/>
    <w:rsid w:val="00CC6D1E"/>
    <w:rsid w:val="00CD2D14"/>
    <w:rsid w:val="00CE0B20"/>
    <w:rsid w:val="00CE237F"/>
    <w:rsid w:val="00D1451A"/>
    <w:rsid w:val="00D208AE"/>
    <w:rsid w:val="00D243B8"/>
    <w:rsid w:val="00D2528B"/>
    <w:rsid w:val="00D26A54"/>
    <w:rsid w:val="00D36653"/>
    <w:rsid w:val="00D43025"/>
    <w:rsid w:val="00D50563"/>
    <w:rsid w:val="00D542AF"/>
    <w:rsid w:val="00D543B0"/>
    <w:rsid w:val="00D63F4E"/>
    <w:rsid w:val="00D640FB"/>
    <w:rsid w:val="00D646A9"/>
    <w:rsid w:val="00D66D79"/>
    <w:rsid w:val="00D71AA3"/>
    <w:rsid w:val="00D805D2"/>
    <w:rsid w:val="00D847CF"/>
    <w:rsid w:val="00DA4691"/>
    <w:rsid w:val="00DA642F"/>
    <w:rsid w:val="00DD1E99"/>
    <w:rsid w:val="00DD36F1"/>
    <w:rsid w:val="00DD59F5"/>
    <w:rsid w:val="00DE51F5"/>
    <w:rsid w:val="00DE7216"/>
    <w:rsid w:val="00DF1202"/>
    <w:rsid w:val="00E04FB9"/>
    <w:rsid w:val="00E10FB8"/>
    <w:rsid w:val="00E17C1E"/>
    <w:rsid w:val="00E20D43"/>
    <w:rsid w:val="00E23E19"/>
    <w:rsid w:val="00E5626A"/>
    <w:rsid w:val="00E61F1C"/>
    <w:rsid w:val="00E6226A"/>
    <w:rsid w:val="00E64E67"/>
    <w:rsid w:val="00E6630B"/>
    <w:rsid w:val="00EA3CF5"/>
    <w:rsid w:val="00EA6FA5"/>
    <w:rsid w:val="00EC2845"/>
    <w:rsid w:val="00EC2F6C"/>
    <w:rsid w:val="00EC56DC"/>
    <w:rsid w:val="00EE2BC8"/>
    <w:rsid w:val="00EF5AB7"/>
    <w:rsid w:val="00F07A97"/>
    <w:rsid w:val="00F12C12"/>
    <w:rsid w:val="00F32B2F"/>
    <w:rsid w:val="00F55E6A"/>
    <w:rsid w:val="00F66712"/>
    <w:rsid w:val="00F77F2C"/>
    <w:rsid w:val="00F83A4D"/>
    <w:rsid w:val="00FA6D5D"/>
    <w:rsid w:val="00FB092B"/>
    <w:rsid w:val="00FB5615"/>
    <w:rsid w:val="00FC34A2"/>
    <w:rsid w:val="00FD0BDA"/>
    <w:rsid w:val="00FD3314"/>
    <w:rsid w:val="00FE1A9D"/>
    <w:rsid w:val="00FE4FB7"/>
    <w:rsid w:val="00FE54EA"/>
    <w:rsid w:val="00FF1372"/>
    <w:rsid w:val="00FF5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7137"/>
  <w15:chartTrackingRefBased/>
  <w15:docId w15:val="{FC60F59E-3732-4333-B4DD-851EDE0D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341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414F"/>
  </w:style>
  <w:style w:type="paragraph" w:styleId="Kjene">
    <w:name w:val="footer"/>
    <w:basedOn w:val="Parasts"/>
    <w:link w:val="KjeneRakstz"/>
    <w:uiPriority w:val="99"/>
    <w:unhideWhenUsed/>
    <w:rsid w:val="004341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414F"/>
  </w:style>
  <w:style w:type="paragraph" w:styleId="Balonteksts">
    <w:name w:val="Balloon Text"/>
    <w:basedOn w:val="Parasts"/>
    <w:link w:val="BalontekstsRakstz"/>
    <w:uiPriority w:val="99"/>
    <w:semiHidden/>
    <w:unhideWhenUsed/>
    <w:rsid w:val="00CD2D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2D14"/>
    <w:rPr>
      <w:rFonts w:ascii="Segoe UI" w:hAnsi="Segoe UI" w:cs="Segoe UI"/>
      <w:sz w:val="18"/>
      <w:szCs w:val="18"/>
    </w:rPr>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6000E4"/>
    <w:pPr>
      <w:ind w:left="720"/>
      <w:contextualSpacing/>
    </w:p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34"/>
    <w:qFormat/>
    <w:locked/>
    <w:rsid w:val="00644FB1"/>
  </w:style>
  <w:style w:type="character" w:styleId="Hipersaite">
    <w:name w:val="Hyperlink"/>
    <w:basedOn w:val="Noklusjumarindkopasfonts"/>
    <w:uiPriority w:val="99"/>
    <w:unhideWhenUsed/>
    <w:rsid w:val="007664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6962</Words>
  <Characters>3969</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Dakša</dc:creator>
  <cp:keywords/>
  <dc:description/>
  <cp:lastModifiedBy>Laura Paskalova</cp:lastModifiedBy>
  <cp:revision>3</cp:revision>
  <cp:lastPrinted>2020-06-19T07:26:00Z</cp:lastPrinted>
  <dcterms:created xsi:type="dcterms:W3CDTF">2023-02-20T07:00:00Z</dcterms:created>
  <dcterms:modified xsi:type="dcterms:W3CDTF">2023-02-21T14:37:00Z</dcterms:modified>
</cp:coreProperties>
</file>